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45E64" w14:textId="3E1697E3" w:rsidR="00110D67" w:rsidRPr="00ED5BC3" w:rsidRDefault="003A7D25" w:rsidP="00CC14A0">
      <w:pPr>
        <w:pStyle w:val="Heading1"/>
      </w:pPr>
      <w:proofErr w:type="spellStart"/>
      <w:r>
        <w:t>TOPMed</w:t>
      </w:r>
      <w:proofErr w:type="spellEnd"/>
      <w:r>
        <w:t xml:space="preserve"> </w:t>
      </w:r>
      <w:r w:rsidR="00110D67" w:rsidRPr="00ED5BC3">
        <w:t>Study Acknowledgments</w:t>
      </w:r>
    </w:p>
    <w:p w14:paraId="02D4F1A1" w14:textId="77777777" w:rsidR="00282FAC" w:rsidRPr="00ED5BC3" w:rsidRDefault="00282FAC" w:rsidP="007B23D9">
      <w:pPr>
        <w:spacing w:after="100" w:afterAutospacing="1" w:line="240" w:lineRule="auto"/>
        <w:rPr>
          <w:rFonts w:cstheme="minorHAnsi"/>
          <w:sz w:val="24"/>
          <w:szCs w:val="24"/>
        </w:rPr>
      </w:pPr>
    </w:p>
    <w:p w14:paraId="15DE04E7"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Genetics of Cardiometabolic Health in the Amish</w:t>
      </w:r>
    </w:p>
    <w:p w14:paraId="016ED150" w14:textId="1B61F012"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Amish studies upon which these data are based were supported by NIH grants R01 AG18728, U01 HL072515, R01 HL088119, R01 HL121007, and P30 DK072488. See publication: PMID: 18440328</w:t>
      </w:r>
      <w:r w:rsidR="007178DA">
        <w:rPr>
          <w:rFonts w:cstheme="minorHAnsi"/>
          <w:sz w:val="24"/>
          <w:szCs w:val="24"/>
        </w:rPr>
        <w:t xml:space="preserve"> </w:t>
      </w:r>
    </w:p>
    <w:p w14:paraId="136090CE"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Trans-Omics for Precision Medicine Whole Genome Sequencing Project: ARIC</w:t>
      </w:r>
    </w:p>
    <w:p w14:paraId="27583C92" w14:textId="77777777" w:rsidR="00FB5467" w:rsidRPr="007B23D9" w:rsidRDefault="00FB5467" w:rsidP="00FB5467">
      <w:pPr>
        <w:shd w:val="clear" w:color="auto" w:fill="FFFFFF"/>
        <w:spacing w:after="100" w:afterAutospacing="1" w:line="240" w:lineRule="auto"/>
        <w:rPr>
          <w:rFonts w:eastAsia="Times New Roman" w:cstheme="minorHAnsi"/>
          <w:sz w:val="24"/>
          <w:szCs w:val="24"/>
        </w:rPr>
      </w:pPr>
      <w:r w:rsidRPr="007B23D9">
        <w:rPr>
          <w:rFonts w:eastAsia="Times New Roman" w:cstheme="minorHAnsi"/>
          <w:sz w:val="24"/>
          <w:szCs w:val="24"/>
        </w:rPr>
        <w:t xml:space="preserve">Genome Sequencing for “NHLBI </w:t>
      </w:r>
      <w:proofErr w:type="spellStart"/>
      <w:r w:rsidRPr="007B23D9">
        <w:rPr>
          <w:rFonts w:eastAsia="Times New Roman" w:cstheme="minorHAnsi"/>
          <w:sz w:val="24"/>
          <w:szCs w:val="24"/>
        </w:rPr>
        <w:t>TOPMed</w:t>
      </w:r>
      <w:proofErr w:type="spellEnd"/>
      <w:r w:rsidRPr="007B23D9">
        <w:rPr>
          <w:rFonts w:eastAsia="Times New Roman" w:cstheme="minorHAnsi"/>
          <w:sz w:val="24"/>
          <w:szCs w:val="24"/>
        </w:rPr>
        <w:t xml:space="preserve">: Atherosclerosis Risk in Communities (ARIC)” (phs001211) was performed at the Baylor College of Medicine Human Genome Sequencing Center (HHSN268201500015C and 3U54HG003273-12S2) and the Broad Institute of MIT and Harvard (3R01HL092577-06S1). </w:t>
      </w:r>
    </w:p>
    <w:p w14:paraId="5DFAE65A" w14:textId="403C7CFE" w:rsidR="00D84902" w:rsidRPr="00ED5BC3" w:rsidRDefault="0037512A" w:rsidP="007B23D9">
      <w:pPr>
        <w:spacing w:after="100" w:afterAutospacing="1" w:line="240" w:lineRule="auto"/>
        <w:rPr>
          <w:rFonts w:cstheme="minorHAnsi"/>
          <w:sz w:val="24"/>
          <w:szCs w:val="24"/>
        </w:rPr>
      </w:pPr>
      <w:r w:rsidRPr="0037512A">
        <w:rPr>
          <w:rFonts w:cstheme="minorHAnsi"/>
          <w:sz w:val="24"/>
          <w:szCs w:val="24"/>
        </w:rPr>
        <w:t>The Atherosclerosis Risk in Communities study has been funded in whole or in part with Federal funds from the National Heart, Lung, and Blood Institute, National Institutes of Health, Department of Health and Human Services (contract numbers HHSN268201700001I, HHSN268201700002I, HHSN268201700003I, HHSN268201700004I and HHSN268201700005I). The authors thank the staff and participants of the ARIC study for their important contributions.</w:t>
      </w:r>
      <w:r w:rsidR="007178DA">
        <w:rPr>
          <w:rFonts w:cstheme="minorHAnsi"/>
          <w:sz w:val="24"/>
          <w:szCs w:val="24"/>
        </w:rPr>
        <w:t xml:space="preserve"> </w:t>
      </w:r>
    </w:p>
    <w:p w14:paraId="6232DA50"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Genetics and Epidemiology of Asthma in Barbados</w:t>
      </w:r>
    </w:p>
    <w:p w14:paraId="53EE1916" w14:textId="03A468C6"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The Genetics and Epidemiology of Asthma in Barbados is supported by National Institutes of Health (NIH) National Heart, Lung, Blood Institute </w:t>
      </w:r>
      <w:proofErr w:type="spellStart"/>
      <w:r w:rsidRPr="00ED5BC3">
        <w:rPr>
          <w:rFonts w:cstheme="minorHAnsi"/>
          <w:sz w:val="24"/>
          <w:szCs w:val="24"/>
        </w:rPr>
        <w:t>TOPMed</w:t>
      </w:r>
      <w:proofErr w:type="spellEnd"/>
      <w:r w:rsidRPr="00ED5BC3">
        <w:rPr>
          <w:rFonts w:cstheme="minorHAnsi"/>
          <w:sz w:val="24"/>
          <w:szCs w:val="24"/>
        </w:rPr>
        <w:t xml:space="preserve"> (R01 HL104608-S1) and: R01 AI20059, K23 HL076322, and RC2 HL101651. For the specific cohort descriptions and descriptions regarding the collection of phenotype data can be found at:</w:t>
      </w:r>
      <w:r w:rsidR="007178DA">
        <w:rPr>
          <w:rFonts w:cstheme="minorHAnsi"/>
          <w:sz w:val="24"/>
          <w:szCs w:val="24"/>
        </w:rPr>
        <w:t xml:space="preserve"> </w:t>
      </w:r>
      <w:r w:rsidRPr="00ED5BC3">
        <w:rPr>
          <w:rFonts w:cstheme="minorHAnsi"/>
          <w:sz w:val="24"/>
          <w:szCs w:val="24"/>
        </w:rPr>
        <w:t>https://www.nhlbiwgs.org/group/bags-asthma. The authors wish to give special recognition to the individual study participants who provided biological samples and or data, without their support in research none of this would be possible.</w:t>
      </w:r>
      <w:r w:rsidR="007178DA">
        <w:rPr>
          <w:rFonts w:cstheme="minorHAnsi"/>
          <w:sz w:val="24"/>
          <w:szCs w:val="24"/>
        </w:rPr>
        <w:t xml:space="preserve"> </w:t>
      </w:r>
    </w:p>
    <w:p w14:paraId="70453BA7"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Cleveland Clinic Atrial Fibrillation Study</w:t>
      </w:r>
    </w:p>
    <w:p w14:paraId="2B0E6DA1" w14:textId="6D880401"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research reported in this article was supported by grants from the National Institutes of Health (NIH) National Heart, Lung, and Blood Institute grants R01 HL090620 and R01 HL111314, the NIH National Center for Research Resources for Case Western Reserve University and the Cleveland Clinic Clinical and Translational Science Award (CTSA) UL1-RR024989, the Department of</w:t>
      </w:r>
      <w:r w:rsidR="007178DA">
        <w:rPr>
          <w:rFonts w:cstheme="minorHAnsi"/>
          <w:sz w:val="24"/>
          <w:szCs w:val="24"/>
        </w:rPr>
        <w:t xml:space="preserve"> </w:t>
      </w:r>
      <w:r w:rsidRPr="00ED5BC3">
        <w:rPr>
          <w:rFonts w:cstheme="minorHAnsi"/>
          <w:sz w:val="24"/>
          <w:szCs w:val="24"/>
        </w:rPr>
        <w:t xml:space="preserve">Cardiovascular Medicine philanthropic research fund, Heart and Vascular Institute, Cleveland Clinic, the </w:t>
      </w:r>
      <w:proofErr w:type="spellStart"/>
      <w:r w:rsidRPr="00ED5BC3">
        <w:rPr>
          <w:rFonts w:cstheme="minorHAnsi"/>
          <w:sz w:val="24"/>
          <w:szCs w:val="24"/>
        </w:rPr>
        <w:t>Fondation</w:t>
      </w:r>
      <w:proofErr w:type="spellEnd"/>
      <w:r w:rsidRPr="00ED5BC3">
        <w:rPr>
          <w:rFonts w:cstheme="minorHAnsi"/>
          <w:sz w:val="24"/>
          <w:szCs w:val="24"/>
        </w:rPr>
        <w:t xml:space="preserve"> </w:t>
      </w:r>
      <w:proofErr w:type="spellStart"/>
      <w:r w:rsidRPr="00ED5BC3">
        <w:rPr>
          <w:rFonts w:cstheme="minorHAnsi"/>
          <w:sz w:val="24"/>
          <w:szCs w:val="24"/>
        </w:rPr>
        <w:t>Leducq</w:t>
      </w:r>
      <w:proofErr w:type="spellEnd"/>
      <w:r w:rsidRPr="00ED5BC3">
        <w:rPr>
          <w:rFonts w:cstheme="minorHAnsi"/>
          <w:sz w:val="24"/>
          <w:szCs w:val="24"/>
        </w:rPr>
        <w:t xml:space="preserve"> grant</w:t>
      </w:r>
      <w:r w:rsidR="007178DA">
        <w:rPr>
          <w:rFonts w:cstheme="minorHAnsi"/>
          <w:sz w:val="24"/>
          <w:szCs w:val="24"/>
        </w:rPr>
        <w:t xml:space="preserve"> </w:t>
      </w:r>
      <w:r w:rsidRPr="00ED5BC3">
        <w:rPr>
          <w:rFonts w:cstheme="minorHAnsi"/>
          <w:sz w:val="24"/>
          <w:szCs w:val="24"/>
        </w:rPr>
        <w:t>07-CVD 03, and The Atrial Fibrillation Innovation Center, State of Ohio.</w:t>
      </w:r>
      <w:r w:rsidR="007178DA">
        <w:rPr>
          <w:rFonts w:cstheme="minorHAnsi"/>
          <w:sz w:val="24"/>
          <w:szCs w:val="24"/>
        </w:rPr>
        <w:t xml:space="preserve"> </w:t>
      </w:r>
    </w:p>
    <w:p w14:paraId="271CBF0A"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Cleveland Family Study (WGS)</w:t>
      </w:r>
    </w:p>
    <w:p w14:paraId="63908BFC" w14:textId="474155F6"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lastRenderedPageBreak/>
        <w:t>Support for the Cleveland Family Study was provided by NHLBI grant numbers R01 HL46380, R01 HL113338 and R35 HL135818.</w:t>
      </w:r>
      <w:r w:rsidR="007178DA">
        <w:rPr>
          <w:rFonts w:cstheme="minorHAnsi"/>
          <w:sz w:val="24"/>
          <w:szCs w:val="24"/>
        </w:rPr>
        <w:t xml:space="preserve"> </w:t>
      </w:r>
    </w:p>
    <w:p w14:paraId="4747E9DA"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Cardiovascular Health Study</w:t>
      </w:r>
    </w:p>
    <w:p w14:paraId="3B571BDD" w14:textId="2B966467"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This research was supported by contracts HHSN268201200036C, HHSN268200800007C, HHSN268201800001C, N01-HC85079,</w:t>
      </w:r>
      <w:r w:rsidR="007178DA">
        <w:rPr>
          <w:rFonts w:cstheme="minorHAnsi"/>
          <w:sz w:val="24"/>
          <w:szCs w:val="24"/>
        </w:rPr>
        <w:t xml:space="preserve"> </w:t>
      </w:r>
      <w:r w:rsidRPr="00ED5BC3">
        <w:rPr>
          <w:rFonts w:cstheme="minorHAnsi"/>
          <w:sz w:val="24"/>
          <w:szCs w:val="24"/>
        </w:rPr>
        <w:t>N01-HC-85080, N01-HC-85081, N01-HC-85082, N01-HC-85083, N01-HC-85084, N01-HC-85085, N01-HC-85086, N01-HC-35129,</w:t>
      </w:r>
      <w:r w:rsidR="007178DA">
        <w:rPr>
          <w:rFonts w:cstheme="minorHAnsi"/>
          <w:sz w:val="24"/>
          <w:szCs w:val="24"/>
        </w:rPr>
        <w:t xml:space="preserve"> </w:t>
      </w:r>
      <w:r w:rsidRPr="00ED5BC3">
        <w:rPr>
          <w:rFonts w:cstheme="minorHAnsi"/>
          <w:sz w:val="24"/>
          <w:szCs w:val="24"/>
        </w:rPr>
        <w:t>N01-HC-15103, N01-HC-55222, N01-HC-75150, N01-HC-45133, and N01-HC-85239; grant numbers U01 HL080295, U01</w:t>
      </w:r>
      <w:r w:rsidR="007178DA">
        <w:rPr>
          <w:rFonts w:cstheme="minorHAnsi"/>
          <w:sz w:val="24"/>
          <w:szCs w:val="24"/>
        </w:rPr>
        <w:t xml:space="preserve"> </w:t>
      </w:r>
      <w:r w:rsidRPr="00ED5BC3">
        <w:rPr>
          <w:rFonts w:cstheme="minorHAnsi"/>
          <w:sz w:val="24"/>
          <w:szCs w:val="24"/>
        </w:rPr>
        <w:t>HL130114 and R01 HL059367 from the National Heart, Lung, and Blood Institute, and R01 AG023629 from the National Institute on</w:t>
      </w:r>
      <w:r w:rsidR="007178DA">
        <w:rPr>
          <w:rFonts w:cstheme="minorHAnsi"/>
          <w:sz w:val="24"/>
          <w:szCs w:val="24"/>
        </w:rPr>
        <w:t xml:space="preserve"> </w:t>
      </w:r>
      <w:r w:rsidRPr="00ED5BC3">
        <w:rPr>
          <w:rFonts w:cstheme="minorHAnsi"/>
          <w:sz w:val="24"/>
          <w:szCs w:val="24"/>
        </w:rPr>
        <w:t>Aging, with additional contributions from the National Institute of Neurological Disorders and Stroke. A full list of principal CHS investigators and institutions can be found at https://chs-nhlbi.org/pi. Its content is solely the responsibility of the authors and does not necessarily represent the official views of the National Institutes of Health.</w:t>
      </w:r>
      <w:r w:rsidR="007178DA">
        <w:rPr>
          <w:rFonts w:cstheme="minorHAnsi"/>
          <w:sz w:val="24"/>
          <w:szCs w:val="24"/>
        </w:rPr>
        <w:t xml:space="preserve"> </w:t>
      </w:r>
    </w:p>
    <w:p w14:paraId="26B69AAC"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Genetic Epidemiology of COPD (</w:t>
      </w:r>
      <w:proofErr w:type="spellStart"/>
      <w:r w:rsidRPr="00ED5BC3">
        <w:rPr>
          <w:rFonts w:cstheme="minorHAnsi"/>
          <w:b/>
          <w:bCs/>
          <w:sz w:val="24"/>
          <w:szCs w:val="24"/>
        </w:rPr>
        <w:t>COPDGene</w:t>
      </w:r>
      <w:proofErr w:type="spellEnd"/>
      <w:r w:rsidRPr="00ED5BC3">
        <w:rPr>
          <w:rFonts w:cstheme="minorHAnsi"/>
          <w:b/>
          <w:bCs/>
          <w:sz w:val="24"/>
          <w:szCs w:val="24"/>
        </w:rPr>
        <w:t xml:space="preserve">) in the </w:t>
      </w:r>
      <w:proofErr w:type="spellStart"/>
      <w:r w:rsidRPr="00ED5BC3">
        <w:rPr>
          <w:rFonts w:cstheme="minorHAnsi"/>
          <w:b/>
          <w:bCs/>
          <w:sz w:val="24"/>
          <w:szCs w:val="24"/>
        </w:rPr>
        <w:t>TOPMed</w:t>
      </w:r>
      <w:proofErr w:type="spellEnd"/>
      <w:r w:rsidRPr="00ED5BC3">
        <w:rPr>
          <w:rFonts w:cstheme="minorHAnsi"/>
          <w:b/>
          <w:bCs/>
          <w:sz w:val="24"/>
          <w:szCs w:val="24"/>
        </w:rPr>
        <w:t xml:space="preserve"> Program</w:t>
      </w:r>
    </w:p>
    <w:p w14:paraId="17D4B48B" w14:textId="5AC0E35E"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This research used data generated by the </w:t>
      </w:r>
      <w:proofErr w:type="spellStart"/>
      <w:r w:rsidRPr="00ED5BC3">
        <w:rPr>
          <w:rFonts w:cstheme="minorHAnsi"/>
          <w:sz w:val="24"/>
          <w:szCs w:val="24"/>
        </w:rPr>
        <w:t>COPDGene</w:t>
      </w:r>
      <w:proofErr w:type="spellEnd"/>
      <w:r w:rsidRPr="00ED5BC3">
        <w:rPr>
          <w:rFonts w:cstheme="minorHAnsi"/>
          <w:sz w:val="24"/>
          <w:szCs w:val="24"/>
        </w:rPr>
        <w:t xml:space="preserve"> study, which was supported by NIH Award Number U01 HL089897 and Award Number U01 HL089856 from the National Heart, Lung, and Blood Institute. The content is solely the responsibility of the authors and does not necessarily represent the official views of the National Heart, Lung, and Blood Institute or the National Institutes of Health.</w:t>
      </w:r>
    </w:p>
    <w:p w14:paraId="561F085E" w14:textId="02839F67"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The </w:t>
      </w:r>
      <w:proofErr w:type="spellStart"/>
      <w:r w:rsidRPr="00ED5BC3">
        <w:rPr>
          <w:rFonts w:cstheme="minorHAnsi"/>
          <w:sz w:val="24"/>
          <w:szCs w:val="24"/>
        </w:rPr>
        <w:t>COPDGene</w:t>
      </w:r>
      <w:proofErr w:type="spellEnd"/>
      <w:r w:rsidRPr="00ED5BC3">
        <w:rPr>
          <w:rFonts w:cstheme="minorHAnsi"/>
          <w:sz w:val="24"/>
          <w:szCs w:val="24"/>
        </w:rPr>
        <w:t xml:space="preserve"> project is also supported by the COPD Foundation through contributions made to an Industry Advisory Board comprised of AstraZeneca, Boehringer Ingelheim, GlaxoSmithKline, Novartis, Pfizer, Siemens and Sunovion.</w:t>
      </w:r>
      <w:r w:rsidR="007178DA">
        <w:rPr>
          <w:rFonts w:cstheme="minorHAnsi"/>
          <w:sz w:val="24"/>
          <w:szCs w:val="24"/>
        </w:rPr>
        <w:t xml:space="preserve"> </w:t>
      </w:r>
    </w:p>
    <w:p w14:paraId="4FCB3B34"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Genetic Epidemiology of Asthma in Costa Rica</w:t>
      </w:r>
    </w:p>
    <w:p w14:paraId="7F90F01C" w14:textId="35C177DB"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This study was supported by NHLBI grants R37 HL066289 and P01 HL132825. We wish to acknowledge the investigators at the</w:t>
      </w:r>
      <w:r w:rsidR="007178DA">
        <w:rPr>
          <w:rFonts w:cstheme="minorHAnsi"/>
          <w:sz w:val="24"/>
          <w:szCs w:val="24"/>
        </w:rPr>
        <w:t xml:space="preserve"> </w:t>
      </w:r>
      <w:r w:rsidRPr="00ED5BC3">
        <w:rPr>
          <w:rFonts w:cstheme="minorHAnsi"/>
          <w:sz w:val="24"/>
          <w:szCs w:val="24"/>
        </w:rPr>
        <w:t xml:space="preserve">Channing Division of Network Medicine at Brigham and Women's Hospital, the investigators at the Hospital Nacional de </w:t>
      </w:r>
      <w:proofErr w:type="spellStart"/>
      <w:r w:rsidRPr="00ED5BC3">
        <w:rPr>
          <w:rFonts w:cstheme="minorHAnsi"/>
          <w:sz w:val="24"/>
          <w:szCs w:val="24"/>
        </w:rPr>
        <w:t>Niños</w:t>
      </w:r>
      <w:proofErr w:type="spellEnd"/>
      <w:r w:rsidRPr="00ED5BC3">
        <w:rPr>
          <w:rFonts w:cstheme="minorHAnsi"/>
          <w:sz w:val="24"/>
          <w:szCs w:val="24"/>
        </w:rPr>
        <w:t xml:space="preserve"> in San</w:t>
      </w:r>
      <w:r w:rsidR="007178DA">
        <w:rPr>
          <w:rFonts w:cstheme="minorHAnsi"/>
          <w:sz w:val="24"/>
          <w:szCs w:val="24"/>
        </w:rPr>
        <w:t xml:space="preserve"> </w:t>
      </w:r>
      <w:r w:rsidRPr="00ED5BC3">
        <w:rPr>
          <w:rFonts w:cstheme="minorHAnsi"/>
          <w:sz w:val="24"/>
          <w:szCs w:val="24"/>
        </w:rPr>
        <w:t>José, Costa Rica and the study subjects and their extended family members who contributed samples and genotypes to the study,</w:t>
      </w:r>
      <w:r w:rsidR="007178DA">
        <w:rPr>
          <w:rFonts w:cstheme="minorHAnsi"/>
          <w:sz w:val="24"/>
          <w:szCs w:val="24"/>
        </w:rPr>
        <w:t xml:space="preserve"> </w:t>
      </w:r>
      <w:r w:rsidRPr="00ED5BC3">
        <w:rPr>
          <w:rFonts w:cstheme="minorHAnsi"/>
          <w:sz w:val="24"/>
          <w:szCs w:val="24"/>
        </w:rPr>
        <w:t>and the NIH/NHLBI for its support in making this project possible.</w:t>
      </w:r>
      <w:r w:rsidR="007178DA">
        <w:rPr>
          <w:rFonts w:cstheme="minorHAnsi"/>
          <w:sz w:val="24"/>
          <w:szCs w:val="24"/>
        </w:rPr>
        <w:t xml:space="preserve"> </w:t>
      </w:r>
    </w:p>
    <w:p w14:paraId="2D280C1E" w14:textId="240E5558"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Diabetes Heart Study African American Coronary Artery Calcification (AA CAC)</w:t>
      </w:r>
    </w:p>
    <w:p w14:paraId="76586CF0" w14:textId="7FE57198"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This work </w:t>
      </w:r>
      <w:r w:rsidR="00ED5BC3" w:rsidRPr="00ED5BC3">
        <w:rPr>
          <w:rFonts w:cstheme="minorHAnsi"/>
          <w:sz w:val="24"/>
          <w:szCs w:val="24"/>
        </w:rPr>
        <w:t>was supported by R01 HL92301, R01 HL67348, R01 NS058700, R01 AR48797, R01 DK071891, R01 AG058921, the General Clinical Research Center of the Wake Forest University School of Medicine (M01 RR07122, F32 HL085989), the American Diabetes Association, and a pilot grant from the Claude Pepper Older Americans Independence Center of Wake Forest University Health Sciences (P60 AG10484).</w:t>
      </w:r>
    </w:p>
    <w:p w14:paraId="39581C50"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lastRenderedPageBreak/>
        <w:t xml:space="preserve">NHLBI </w:t>
      </w:r>
      <w:proofErr w:type="spellStart"/>
      <w:r w:rsidRPr="00ED5BC3">
        <w:rPr>
          <w:rFonts w:cstheme="minorHAnsi"/>
          <w:b/>
          <w:bCs/>
          <w:sz w:val="24"/>
          <w:szCs w:val="24"/>
        </w:rPr>
        <w:t>TOPMed</w:t>
      </w:r>
      <w:proofErr w:type="spellEnd"/>
      <w:r w:rsidRPr="00ED5BC3">
        <w:rPr>
          <w:rFonts w:cstheme="minorHAnsi"/>
          <w:b/>
          <w:bCs/>
          <w:sz w:val="24"/>
          <w:szCs w:val="24"/>
        </w:rPr>
        <w:t xml:space="preserve">: Boston Early-Onset COPD Study in the </w:t>
      </w:r>
      <w:proofErr w:type="spellStart"/>
      <w:r w:rsidRPr="00ED5BC3">
        <w:rPr>
          <w:rFonts w:cstheme="minorHAnsi"/>
          <w:b/>
          <w:bCs/>
          <w:sz w:val="24"/>
          <w:szCs w:val="24"/>
        </w:rPr>
        <w:t>TOPMed</w:t>
      </w:r>
      <w:proofErr w:type="spellEnd"/>
      <w:r w:rsidRPr="00ED5BC3">
        <w:rPr>
          <w:rFonts w:cstheme="minorHAnsi"/>
          <w:b/>
          <w:bCs/>
          <w:sz w:val="24"/>
          <w:szCs w:val="24"/>
        </w:rPr>
        <w:t xml:space="preserve"> Program</w:t>
      </w:r>
    </w:p>
    <w:p w14:paraId="0442FCE9" w14:textId="1363D96A"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Boston Early-Onset COPD Study (</w:t>
      </w:r>
      <w:proofErr w:type="spellStart"/>
      <w:r w:rsidRPr="00ED5BC3">
        <w:rPr>
          <w:rFonts w:cstheme="minorHAnsi"/>
          <w:sz w:val="24"/>
          <w:szCs w:val="24"/>
        </w:rPr>
        <w:t>dbGaP</w:t>
      </w:r>
      <w:proofErr w:type="spellEnd"/>
      <w:r w:rsidRPr="00ED5BC3">
        <w:rPr>
          <w:rFonts w:cstheme="minorHAnsi"/>
          <w:sz w:val="24"/>
          <w:szCs w:val="24"/>
        </w:rPr>
        <w:t xml:space="preserve"> accession number phs000946) was supported by the following NIH grants: R01 HL075478, U01 HL089856, and R01 HL113264.</w:t>
      </w:r>
      <w:r w:rsidR="007178DA">
        <w:rPr>
          <w:rFonts w:cstheme="minorHAnsi"/>
          <w:sz w:val="24"/>
          <w:szCs w:val="24"/>
        </w:rPr>
        <w:t xml:space="preserve"> </w:t>
      </w:r>
    </w:p>
    <w:p w14:paraId="18ED33F0"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Whole Genome Sequencing and Related Phenotypes in the Framingham Heart Study</w:t>
      </w:r>
    </w:p>
    <w:p w14:paraId="1AEC575F" w14:textId="23B9124A" w:rsidR="00686616" w:rsidRPr="00ED5BC3" w:rsidRDefault="00686616" w:rsidP="007B23D9">
      <w:pPr>
        <w:spacing w:after="100" w:afterAutospacing="1" w:line="240" w:lineRule="auto"/>
        <w:rPr>
          <w:rFonts w:cstheme="minorHAnsi"/>
          <w:sz w:val="24"/>
          <w:szCs w:val="24"/>
        </w:rPr>
      </w:pPr>
      <w:r w:rsidRPr="00ED5BC3">
        <w:rPr>
          <w:rFonts w:cstheme="minorHAnsi"/>
          <w:sz w:val="24"/>
          <w:szCs w:val="24"/>
        </w:rPr>
        <w:t xml:space="preserve">The Framingham Heart Study (FHS) is a prospective cohort study of 3 generations of subjects who have been followed up to 65 years to evaluate risk factors for cardiovascular disease.13-16 Its large sample of ~15,000 men and women who have been extensively </w:t>
      </w:r>
      <w:proofErr w:type="spellStart"/>
      <w:r w:rsidRPr="00ED5BC3">
        <w:rPr>
          <w:rFonts w:cstheme="minorHAnsi"/>
          <w:sz w:val="24"/>
          <w:szCs w:val="24"/>
        </w:rPr>
        <w:t>phenotyped</w:t>
      </w:r>
      <w:proofErr w:type="spellEnd"/>
      <w:r w:rsidRPr="00ED5BC3">
        <w:rPr>
          <w:rFonts w:cstheme="minorHAnsi"/>
          <w:sz w:val="24"/>
          <w:szCs w:val="24"/>
        </w:rPr>
        <w:t xml:space="preserve"> with repeated examinations make it ideal for the study of genetic associations with cardiovascular disease risk factors and outcomes. DNA samples have been collected and immortalized since the mid-1990s and are available on ~8000 study participants in 1037 families. These samples have been used for collection of GWAS array data and exome chip data in nearly all with DNA samples, and for targeted sequencing, deep exome sequencing and light coverage whole genome sequencing in limited numbers. Additionally, mRNA and miRNA expression data, DNA methylation data, metabolomics and other 'omics data are available on a sizable portion of study participants. This project will focus on deep whole genome sequencing (mean 30X coverage) in ~4100 subjects and imputed to all with GWAS array data to more fully understand the genetic contributions to cardiovascular, lung, blood and sleep disorders.</w:t>
      </w:r>
    </w:p>
    <w:p w14:paraId="5EEE47FE" w14:textId="44607644" w:rsidR="00110D67" w:rsidRPr="00282FAC" w:rsidRDefault="00110D67" w:rsidP="007B23D9">
      <w:pPr>
        <w:spacing w:after="100" w:afterAutospacing="1" w:line="240" w:lineRule="auto"/>
        <w:rPr>
          <w:rFonts w:cstheme="minorHAnsi"/>
          <w:sz w:val="24"/>
          <w:szCs w:val="24"/>
        </w:rPr>
      </w:pPr>
      <w:r w:rsidRPr="00ED5BC3">
        <w:rPr>
          <w:rFonts w:cstheme="minorHAnsi"/>
          <w:sz w:val="24"/>
          <w:szCs w:val="24"/>
        </w:rPr>
        <w:t xml:space="preserve">The FHS acknowledges the support of contracts NO1-HC-25195 and HHSN268201500001I from the National </w:t>
      </w:r>
      <w:r w:rsidRPr="00435FBA">
        <w:rPr>
          <w:rFonts w:cstheme="minorHAnsi"/>
          <w:sz w:val="24"/>
          <w:szCs w:val="24"/>
        </w:rPr>
        <w:t xml:space="preserve">Heart, Lung, and Blood Institute and grant supplement R01 HL092577-06S1 for this research. We also acknowledge the dedication of the FHS </w:t>
      </w:r>
      <w:r w:rsidRPr="00FB5467">
        <w:rPr>
          <w:rFonts w:cstheme="minorHAnsi"/>
          <w:sz w:val="24"/>
          <w:szCs w:val="24"/>
        </w:rPr>
        <w:t xml:space="preserve">study participants without whom this research would not be possible. </w:t>
      </w:r>
    </w:p>
    <w:p w14:paraId="5FD22CA2" w14:textId="77777777" w:rsidR="00435FBA" w:rsidRPr="00CC14A0" w:rsidRDefault="00110D67" w:rsidP="00435FBA">
      <w:pPr>
        <w:pStyle w:val="NormalWeb"/>
        <w:spacing w:after="0"/>
        <w:jc w:val="both"/>
        <w:rPr>
          <w:rFonts w:asciiTheme="minorHAnsi" w:hAnsiTheme="minorHAnsi" w:cstheme="minorHAnsi"/>
          <w:color w:val="000000"/>
        </w:rPr>
      </w:pPr>
      <w:r w:rsidRPr="00CC14A0">
        <w:rPr>
          <w:rFonts w:asciiTheme="minorHAnsi" w:hAnsiTheme="minorHAnsi" w:cstheme="minorHAnsi"/>
          <w:b/>
          <w:bCs/>
        </w:rPr>
        <w:t xml:space="preserve">NHLBI </w:t>
      </w:r>
      <w:proofErr w:type="spellStart"/>
      <w:r w:rsidRPr="00CC14A0">
        <w:rPr>
          <w:rFonts w:asciiTheme="minorHAnsi" w:hAnsiTheme="minorHAnsi" w:cstheme="minorHAnsi"/>
          <w:b/>
          <w:bCs/>
        </w:rPr>
        <w:t>TOPMed</w:t>
      </w:r>
      <w:proofErr w:type="spellEnd"/>
      <w:r w:rsidRPr="00CC14A0">
        <w:rPr>
          <w:rFonts w:asciiTheme="minorHAnsi" w:hAnsiTheme="minorHAnsi" w:cstheme="minorHAnsi"/>
          <w:b/>
          <w:bCs/>
        </w:rPr>
        <w:t>: Genes-environments and Admixture in Latino Asthmatics (GALA II) Study</w:t>
      </w:r>
      <w:r w:rsidR="007178DA" w:rsidRPr="00CC14A0">
        <w:rPr>
          <w:rFonts w:asciiTheme="minorHAnsi" w:hAnsiTheme="minorHAnsi" w:cstheme="minorHAnsi"/>
          <w:b/>
          <w:bCs/>
        </w:rPr>
        <w:t xml:space="preserve"> </w:t>
      </w:r>
    </w:p>
    <w:p w14:paraId="52C5E71E" w14:textId="6C157FAE" w:rsidR="00435FBA" w:rsidRDefault="00435FBA" w:rsidP="00435FBA">
      <w:pPr>
        <w:pStyle w:val="NormalWeb"/>
        <w:spacing w:before="0" w:beforeAutospacing="0" w:after="0" w:afterAutospacing="0"/>
        <w:jc w:val="both"/>
        <w:rPr>
          <w:rFonts w:asciiTheme="minorHAnsi" w:hAnsiTheme="minorHAnsi" w:cstheme="minorHAnsi"/>
          <w:color w:val="000000"/>
        </w:rPr>
      </w:pPr>
      <w:r w:rsidRPr="00CC14A0">
        <w:rPr>
          <w:rFonts w:asciiTheme="minorHAnsi" w:hAnsiTheme="minorHAnsi" w:cstheme="minorHAnsi"/>
          <w:color w:val="000000"/>
        </w:rPr>
        <w:t>The Genes-environments and Admixture in Latino Americans (GALA II) Study was supported by the National Heart, Lung, and Blood Institute of the National Institute of Health (NIH) grants R01HL117004 and X01HL134589; study enrollment supported by the Sandler Family Foundation, the American Asthma Foundation, the RWJF Amos Medical Faculty Development Program, Harry Wm. and Diana V. Hind Distinguished Professor in Pharmaceutical Sciences II and the National Institute of Environmental Health Sciences grant R01ES015794.</w:t>
      </w:r>
    </w:p>
    <w:p w14:paraId="0FD01A18" w14:textId="77777777" w:rsidR="00435FBA" w:rsidRPr="00CC14A0" w:rsidRDefault="00435FBA" w:rsidP="00435FBA">
      <w:pPr>
        <w:pStyle w:val="NormalWeb"/>
        <w:spacing w:before="0" w:beforeAutospacing="0" w:after="0" w:afterAutospacing="0"/>
        <w:jc w:val="both"/>
        <w:rPr>
          <w:rFonts w:asciiTheme="minorHAnsi" w:hAnsiTheme="minorHAnsi" w:cstheme="minorHAnsi"/>
        </w:rPr>
      </w:pPr>
    </w:p>
    <w:p w14:paraId="0D404025" w14:textId="3D85C324" w:rsidR="00435FBA" w:rsidRDefault="00435FBA" w:rsidP="00435FBA">
      <w:pPr>
        <w:pStyle w:val="NormalWeb"/>
        <w:spacing w:before="0" w:beforeAutospacing="0" w:after="0" w:afterAutospacing="0"/>
        <w:jc w:val="both"/>
        <w:rPr>
          <w:rFonts w:asciiTheme="minorHAnsi" w:hAnsiTheme="minorHAnsi" w:cstheme="minorHAnsi"/>
          <w:color w:val="000000"/>
        </w:rPr>
      </w:pPr>
      <w:r w:rsidRPr="00CC14A0">
        <w:rPr>
          <w:rFonts w:asciiTheme="minorHAnsi" w:hAnsiTheme="minorHAnsi" w:cstheme="minorHAnsi"/>
          <w:color w:val="000000"/>
        </w:rPr>
        <w:t xml:space="preserve">The GALA II study collaborators include Shannon </w:t>
      </w:r>
      <w:proofErr w:type="spellStart"/>
      <w:r w:rsidRPr="00CC14A0">
        <w:rPr>
          <w:rFonts w:asciiTheme="minorHAnsi" w:hAnsiTheme="minorHAnsi" w:cstheme="minorHAnsi"/>
          <w:color w:val="000000"/>
        </w:rPr>
        <w:t>Thyne</w:t>
      </w:r>
      <w:proofErr w:type="spellEnd"/>
      <w:r w:rsidRPr="00CC14A0">
        <w:rPr>
          <w:rFonts w:asciiTheme="minorHAnsi" w:hAnsiTheme="minorHAnsi" w:cstheme="minorHAnsi"/>
          <w:color w:val="000000"/>
        </w:rPr>
        <w:t xml:space="preserve">, UCSF; Harold J. Farber, Texas Children's Hospital; Denise </w:t>
      </w:r>
      <w:proofErr w:type="spellStart"/>
      <w:r w:rsidRPr="00CC14A0">
        <w:rPr>
          <w:rFonts w:asciiTheme="minorHAnsi" w:hAnsiTheme="minorHAnsi" w:cstheme="minorHAnsi"/>
          <w:color w:val="000000"/>
        </w:rPr>
        <w:t>Serebrisky</w:t>
      </w:r>
      <w:proofErr w:type="spellEnd"/>
      <w:r w:rsidRPr="00CC14A0">
        <w:rPr>
          <w:rFonts w:asciiTheme="minorHAnsi" w:hAnsiTheme="minorHAnsi" w:cstheme="minorHAnsi"/>
          <w:color w:val="000000"/>
        </w:rPr>
        <w:t xml:space="preserve">, Jacobi Medical Center; Rajesh Kumar, Lurie Children's Hospital of Chicago; Emerita </w:t>
      </w:r>
      <w:proofErr w:type="spellStart"/>
      <w:r w:rsidRPr="00CC14A0">
        <w:rPr>
          <w:rFonts w:asciiTheme="minorHAnsi" w:hAnsiTheme="minorHAnsi" w:cstheme="minorHAnsi"/>
          <w:color w:val="000000"/>
        </w:rPr>
        <w:t>Brigino</w:t>
      </w:r>
      <w:proofErr w:type="spellEnd"/>
      <w:r w:rsidRPr="00CC14A0">
        <w:rPr>
          <w:rFonts w:asciiTheme="minorHAnsi" w:hAnsiTheme="minorHAnsi" w:cstheme="minorHAnsi"/>
          <w:color w:val="000000"/>
        </w:rPr>
        <w:t xml:space="preserve">-Buenaventura, Kaiser Permanente; Michael A. </w:t>
      </w:r>
      <w:proofErr w:type="spellStart"/>
      <w:r w:rsidRPr="00CC14A0">
        <w:rPr>
          <w:rFonts w:asciiTheme="minorHAnsi" w:hAnsiTheme="minorHAnsi" w:cstheme="minorHAnsi"/>
          <w:color w:val="000000"/>
        </w:rPr>
        <w:t>LeNoir</w:t>
      </w:r>
      <w:proofErr w:type="spellEnd"/>
      <w:r w:rsidRPr="00CC14A0">
        <w:rPr>
          <w:rFonts w:asciiTheme="minorHAnsi" w:hAnsiTheme="minorHAnsi" w:cstheme="minorHAnsi"/>
          <w:color w:val="000000"/>
        </w:rPr>
        <w:t xml:space="preserve">, Bay Area Pediatrics; Kelley Meade, UCSF Benioff Children’s Hospital, Oakland; William Rodriguez-Cintron, VA Hospital, Puerto Rico; Pedro C. Avila, Northwestern University; Jose R. Rodriguez-Santana, Centro de </w:t>
      </w:r>
      <w:proofErr w:type="spellStart"/>
      <w:r w:rsidRPr="00CC14A0">
        <w:rPr>
          <w:rFonts w:asciiTheme="minorHAnsi" w:hAnsiTheme="minorHAnsi" w:cstheme="minorHAnsi"/>
          <w:color w:val="000000"/>
        </w:rPr>
        <w:t>Neumologia</w:t>
      </w:r>
      <w:proofErr w:type="spellEnd"/>
      <w:r w:rsidRPr="00CC14A0">
        <w:rPr>
          <w:rFonts w:asciiTheme="minorHAnsi" w:hAnsiTheme="minorHAnsi" w:cstheme="minorHAnsi"/>
          <w:color w:val="000000"/>
        </w:rPr>
        <w:t xml:space="preserve"> </w:t>
      </w:r>
      <w:proofErr w:type="spellStart"/>
      <w:r w:rsidRPr="00CC14A0">
        <w:rPr>
          <w:rFonts w:asciiTheme="minorHAnsi" w:hAnsiTheme="minorHAnsi" w:cstheme="minorHAnsi"/>
          <w:color w:val="000000"/>
        </w:rPr>
        <w:t>Pediatrica</w:t>
      </w:r>
      <w:proofErr w:type="spellEnd"/>
      <w:r w:rsidRPr="00CC14A0">
        <w:rPr>
          <w:rFonts w:asciiTheme="minorHAnsi" w:hAnsiTheme="minorHAnsi" w:cstheme="minorHAnsi"/>
          <w:color w:val="000000"/>
        </w:rPr>
        <w:t xml:space="preserve">;  Luisa N. Borrell, City University of New York; Adam Davis, UCSF Benioff Children's Hospital, Oakland; </w:t>
      </w:r>
      <w:proofErr w:type="spellStart"/>
      <w:r w:rsidRPr="00CC14A0">
        <w:rPr>
          <w:rFonts w:asciiTheme="minorHAnsi" w:hAnsiTheme="minorHAnsi" w:cstheme="minorHAnsi"/>
          <w:color w:val="000000"/>
        </w:rPr>
        <w:t>Saunak</w:t>
      </w:r>
      <w:proofErr w:type="spellEnd"/>
      <w:r w:rsidRPr="00CC14A0">
        <w:rPr>
          <w:rFonts w:asciiTheme="minorHAnsi" w:hAnsiTheme="minorHAnsi" w:cstheme="minorHAnsi"/>
          <w:color w:val="000000"/>
        </w:rPr>
        <w:t xml:space="preserve"> Sen,  University of Tennessee and Fred </w:t>
      </w:r>
      <w:proofErr w:type="spellStart"/>
      <w:r w:rsidRPr="00CC14A0">
        <w:rPr>
          <w:rFonts w:asciiTheme="minorHAnsi" w:hAnsiTheme="minorHAnsi" w:cstheme="minorHAnsi"/>
          <w:color w:val="000000"/>
        </w:rPr>
        <w:t>Lurmann</w:t>
      </w:r>
      <w:proofErr w:type="spellEnd"/>
      <w:r w:rsidRPr="00CC14A0">
        <w:rPr>
          <w:rFonts w:asciiTheme="minorHAnsi" w:hAnsiTheme="minorHAnsi" w:cstheme="minorHAnsi"/>
          <w:color w:val="000000"/>
        </w:rPr>
        <w:t>, Sonoma Technologies, Inc.</w:t>
      </w:r>
    </w:p>
    <w:p w14:paraId="4F9C0D4D" w14:textId="77777777" w:rsidR="00435FBA" w:rsidRPr="00CC14A0" w:rsidRDefault="00435FBA" w:rsidP="00435FBA">
      <w:pPr>
        <w:pStyle w:val="NormalWeb"/>
        <w:spacing w:before="0" w:beforeAutospacing="0" w:after="0" w:afterAutospacing="0"/>
        <w:jc w:val="both"/>
        <w:rPr>
          <w:rFonts w:asciiTheme="minorHAnsi" w:hAnsiTheme="minorHAnsi" w:cstheme="minorHAnsi"/>
        </w:rPr>
      </w:pPr>
    </w:p>
    <w:p w14:paraId="74E98189" w14:textId="37D75DD8" w:rsidR="00435FBA" w:rsidRDefault="00435FBA" w:rsidP="00435FBA">
      <w:pPr>
        <w:pStyle w:val="NormalWeb"/>
        <w:spacing w:before="0" w:beforeAutospacing="0" w:after="0" w:afterAutospacing="0"/>
        <w:jc w:val="both"/>
        <w:rPr>
          <w:rFonts w:asciiTheme="minorHAnsi" w:hAnsiTheme="minorHAnsi" w:cstheme="minorHAnsi"/>
          <w:color w:val="000000"/>
        </w:rPr>
      </w:pPr>
      <w:r w:rsidRPr="00CC14A0">
        <w:rPr>
          <w:rFonts w:asciiTheme="minorHAnsi" w:hAnsiTheme="minorHAnsi" w:cstheme="minorHAnsi"/>
          <w:color w:val="000000"/>
        </w:rPr>
        <w:t xml:space="preserve">The authors acknowledge the families and patients for their participation and thank the numerous health care providers and community clinics for their support and participation in GALA II. In particular, the authors thank study coordinator Sandra Salazar; the recruiters who obtained the data: </w:t>
      </w:r>
      <w:proofErr w:type="spellStart"/>
      <w:r w:rsidRPr="00CC14A0">
        <w:rPr>
          <w:rFonts w:asciiTheme="minorHAnsi" w:hAnsiTheme="minorHAnsi" w:cstheme="minorHAnsi"/>
          <w:color w:val="000000"/>
        </w:rPr>
        <w:t>Duanny</w:t>
      </w:r>
      <w:proofErr w:type="spellEnd"/>
      <w:r w:rsidRPr="00CC14A0">
        <w:rPr>
          <w:rFonts w:asciiTheme="minorHAnsi" w:hAnsiTheme="minorHAnsi" w:cstheme="minorHAnsi"/>
          <w:color w:val="000000"/>
        </w:rPr>
        <w:t xml:space="preserve"> Alva, MD, Gaby Ayala-Rodriguez, Lisa Caine, Elizabeth Castellanos, Jaime Colon, Denise DeJesus, Blanca Lopez, Brenda Lopez, MD, Louis </w:t>
      </w:r>
      <w:proofErr w:type="spellStart"/>
      <w:r w:rsidRPr="00CC14A0">
        <w:rPr>
          <w:rFonts w:asciiTheme="minorHAnsi" w:hAnsiTheme="minorHAnsi" w:cstheme="minorHAnsi"/>
          <w:color w:val="000000"/>
        </w:rPr>
        <w:t>Martos</w:t>
      </w:r>
      <w:proofErr w:type="spellEnd"/>
      <w:r w:rsidRPr="00CC14A0">
        <w:rPr>
          <w:rFonts w:asciiTheme="minorHAnsi" w:hAnsiTheme="minorHAnsi" w:cstheme="minorHAnsi"/>
          <w:color w:val="000000"/>
        </w:rPr>
        <w:t xml:space="preserve">, Vivian Medina, Juana Olivo, Mario Peralta, Esther Pomares, MD, </w:t>
      </w:r>
      <w:proofErr w:type="spellStart"/>
      <w:r w:rsidRPr="00CC14A0">
        <w:rPr>
          <w:rFonts w:asciiTheme="minorHAnsi" w:hAnsiTheme="minorHAnsi" w:cstheme="minorHAnsi"/>
          <w:color w:val="000000"/>
        </w:rPr>
        <w:t>Jihan</w:t>
      </w:r>
      <w:proofErr w:type="spellEnd"/>
      <w:r w:rsidRPr="00CC14A0">
        <w:rPr>
          <w:rFonts w:asciiTheme="minorHAnsi" w:hAnsiTheme="minorHAnsi" w:cstheme="minorHAnsi"/>
          <w:color w:val="000000"/>
        </w:rPr>
        <w:t xml:space="preserve"> Quraishi, Johanna Rodriguez, </w:t>
      </w:r>
      <w:proofErr w:type="spellStart"/>
      <w:r w:rsidRPr="00CC14A0">
        <w:rPr>
          <w:rFonts w:asciiTheme="minorHAnsi" w:hAnsiTheme="minorHAnsi" w:cstheme="minorHAnsi"/>
          <w:color w:val="000000"/>
        </w:rPr>
        <w:t>Shahdad</w:t>
      </w:r>
      <w:proofErr w:type="spellEnd"/>
      <w:r w:rsidRPr="00CC14A0">
        <w:rPr>
          <w:rFonts w:asciiTheme="minorHAnsi" w:hAnsiTheme="minorHAnsi" w:cstheme="minorHAnsi"/>
          <w:color w:val="000000"/>
        </w:rPr>
        <w:t xml:space="preserve"> </w:t>
      </w:r>
      <w:proofErr w:type="spellStart"/>
      <w:r w:rsidRPr="00CC14A0">
        <w:rPr>
          <w:rFonts w:asciiTheme="minorHAnsi" w:hAnsiTheme="minorHAnsi" w:cstheme="minorHAnsi"/>
          <w:color w:val="000000"/>
        </w:rPr>
        <w:t>Saeedi</w:t>
      </w:r>
      <w:proofErr w:type="spellEnd"/>
      <w:r w:rsidRPr="00CC14A0">
        <w:rPr>
          <w:rFonts w:asciiTheme="minorHAnsi" w:hAnsiTheme="minorHAnsi" w:cstheme="minorHAnsi"/>
          <w:color w:val="000000"/>
        </w:rPr>
        <w:t xml:space="preserve">, Dean Soto, Ana Taveras; and the lab researcher Celeste </w:t>
      </w:r>
      <w:proofErr w:type="spellStart"/>
      <w:r w:rsidRPr="00CC14A0">
        <w:rPr>
          <w:rFonts w:asciiTheme="minorHAnsi" w:hAnsiTheme="minorHAnsi" w:cstheme="minorHAnsi"/>
          <w:color w:val="000000"/>
        </w:rPr>
        <w:t>Eng</w:t>
      </w:r>
      <w:proofErr w:type="spellEnd"/>
      <w:r w:rsidRPr="00CC14A0">
        <w:rPr>
          <w:rFonts w:asciiTheme="minorHAnsi" w:hAnsiTheme="minorHAnsi" w:cstheme="minorHAnsi"/>
          <w:color w:val="000000"/>
        </w:rPr>
        <w:t xml:space="preserve"> who processed the biospecimens.</w:t>
      </w:r>
    </w:p>
    <w:p w14:paraId="5C38049A" w14:textId="77777777" w:rsidR="00435FBA" w:rsidRPr="00CC14A0" w:rsidRDefault="00435FBA" w:rsidP="00435FBA">
      <w:pPr>
        <w:pStyle w:val="NormalWeb"/>
        <w:spacing w:before="0" w:beforeAutospacing="0" w:after="0" w:afterAutospacing="0"/>
        <w:jc w:val="both"/>
        <w:rPr>
          <w:rFonts w:asciiTheme="minorHAnsi" w:hAnsiTheme="minorHAnsi" w:cstheme="minorHAnsi"/>
        </w:rPr>
      </w:pPr>
    </w:p>
    <w:p w14:paraId="3B6FEBCD" w14:textId="77777777" w:rsidR="00686616" w:rsidRPr="00435FBA" w:rsidRDefault="00110D67" w:rsidP="00435FBA">
      <w:pPr>
        <w:spacing w:after="100" w:afterAutospacing="1" w:line="240" w:lineRule="auto"/>
        <w:rPr>
          <w:rFonts w:cstheme="minorHAnsi"/>
          <w:b/>
          <w:bCs/>
          <w:sz w:val="24"/>
          <w:szCs w:val="24"/>
        </w:rPr>
      </w:pPr>
      <w:r w:rsidRPr="00435FBA">
        <w:rPr>
          <w:rFonts w:cstheme="minorHAnsi"/>
          <w:b/>
          <w:bCs/>
          <w:sz w:val="24"/>
          <w:szCs w:val="24"/>
        </w:rPr>
        <w:t xml:space="preserve">NHLBI </w:t>
      </w:r>
      <w:proofErr w:type="spellStart"/>
      <w:r w:rsidRPr="00435FBA">
        <w:rPr>
          <w:rFonts w:cstheme="minorHAnsi"/>
          <w:b/>
          <w:bCs/>
          <w:sz w:val="24"/>
          <w:szCs w:val="24"/>
        </w:rPr>
        <w:t>TOPMed</w:t>
      </w:r>
      <w:proofErr w:type="spellEnd"/>
      <w:r w:rsidRPr="00435FBA">
        <w:rPr>
          <w:rFonts w:cstheme="minorHAnsi"/>
          <w:b/>
          <w:bCs/>
          <w:sz w:val="24"/>
          <w:szCs w:val="24"/>
        </w:rPr>
        <w:t xml:space="preserve">: Genetic Epidemiology Network of Arteriopathy (GENOA) </w:t>
      </w:r>
    </w:p>
    <w:p w14:paraId="0594606C" w14:textId="317A978A" w:rsidR="00110D67" w:rsidRPr="00531C5A" w:rsidRDefault="00531C5A" w:rsidP="007B23D9">
      <w:pPr>
        <w:spacing w:after="100" w:afterAutospacing="1" w:line="240" w:lineRule="auto"/>
        <w:rPr>
          <w:rFonts w:cstheme="minorHAnsi"/>
          <w:sz w:val="24"/>
          <w:szCs w:val="24"/>
        </w:rPr>
      </w:pPr>
      <w:r w:rsidRPr="00CC14A0">
        <w:rPr>
          <w:rFonts w:cstheme="minorHAnsi"/>
          <w:color w:val="000000"/>
          <w:sz w:val="24"/>
          <w:szCs w:val="24"/>
        </w:rPr>
        <w:t>Support for GENOA was provided by the National Heart, Lung, and Blood Institute (HL054457, HL054464, HL054481, HL087660, HL085571, and HL119443) of the National Institutes of Health.</w:t>
      </w:r>
    </w:p>
    <w:p w14:paraId="0EDDFF6E"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Genetic Epidemiology Network of Salt Sensitivity (</w:t>
      </w:r>
      <w:proofErr w:type="spellStart"/>
      <w:r w:rsidRPr="00ED5BC3">
        <w:rPr>
          <w:rFonts w:cstheme="minorHAnsi"/>
          <w:b/>
          <w:bCs/>
          <w:sz w:val="24"/>
          <w:szCs w:val="24"/>
        </w:rPr>
        <w:t>GenSalt</w:t>
      </w:r>
      <w:proofErr w:type="spellEnd"/>
      <w:r w:rsidRPr="00ED5BC3">
        <w:rPr>
          <w:rFonts w:cstheme="minorHAnsi"/>
          <w:b/>
          <w:bCs/>
          <w:sz w:val="24"/>
          <w:szCs w:val="24"/>
        </w:rPr>
        <w:t>)</w:t>
      </w:r>
    </w:p>
    <w:p w14:paraId="2843D465" w14:textId="1D8F24A2"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Genetic Epidemiology Network of Salt-Sensitivity (</w:t>
      </w:r>
      <w:proofErr w:type="spellStart"/>
      <w:r w:rsidRPr="00ED5BC3">
        <w:rPr>
          <w:rFonts w:cstheme="minorHAnsi"/>
          <w:sz w:val="24"/>
          <w:szCs w:val="24"/>
        </w:rPr>
        <w:t>GenSalt</w:t>
      </w:r>
      <w:proofErr w:type="spellEnd"/>
      <w:r w:rsidRPr="00ED5BC3">
        <w:rPr>
          <w:rFonts w:cstheme="minorHAnsi"/>
          <w:sz w:val="24"/>
          <w:szCs w:val="24"/>
        </w:rPr>
        <w:t>) was supported by research grants (U01HL072507, R01HL087263, and R01HL090682) from the National Heart, Lung, and Blood Institute, National Institutes of Health, Bethesda, MD.</w:t>
      </w:r>
      <w:r w:rsidR="007178DA">
        <w:rPr>
          <w:rFonts w:cstheme="minorHAnsi"/>
          <w:sz w:val="24"/>
          <w:szCs w:val="24"/>
        </w:rPr>
        <w:t xml:space="preserve"> </w:t>
      </w:r>
    </w:p>
    <w:p w14:paraId="1FEAFA34"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Genetics of Lipid Lowering Drugs and Diet Network (GOLDN)</w:t>
      </w:r>
    </w:p>
    <w:p w14:paraId="4D37F345" w14:textId="333402D8"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GOLDN biospecimens, baseline phenotype data, and intervention phenotype data were collected with funding from the National Heart, Lung and Blood Institute (NHLBI) grant U01 HL072524. Whole-genome sequencing in GOLDN was funded by NHLBI grant R01 HL104135 and supplement R01 HL104135-04S1.</w:t>
      </w:r>
      <w:r w:rsidR="007178DA">
        <w:rPr>
          <w:rFonts w:cstheme="minorHAnsi"/>
          <w:sz w:val="24"/>
          <w:szCs w:val="24"/>
        </w:rPr>
        <w:t xml:space="preserve"> </w:t>
      </w:r>
    </w:p>
    <w:p w14:paraId="767C69F7"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Heart and Vascular Health Study (HVH)</w:t>
      </w:r>
    </w:p>
    <w:p w14:paraId="1DFA2903" w14:textId="4750DBF1"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research reported in this article was supported by grants HL068986, HL085251, HL095080, and HL073410 from the National Heart, Lung, and Blood Institute.</w:t>
      </w:r>
      <w:r w:rsidR="007178DA">
        <w:rPr>
          <w:rFonts w:cstheme="minorHAnsi"/>
          <w:sz w:val="24"/>
          <w:szCs w:val="24"/>
        </w:rPr>
        <w:t xml:space="preserve"> </w:t>
      </w:r>
    </w:p>
    <w:p w14:paraId="21040A5E"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Hypertension Genetic Epidemiology Network (</w:t>
      </w:r>
      <w:proofErr w:type="spellStart"/>
      <w:r w:rsidRPr="00ED5BC3">
        <w:rPr>
          <w:rFonts w:cstheme="minorHAnsi"/>
          <w:b/>
          <w:bCs/>
          <w:sz w:val="24"/>
          <w:szCs w:val="24"/>
        </w:rPr>
        <w:t>HyperGEN</w:t>
      </w:r>
      <w:proofErr w:type="spellEnd"/>
      <w:r w:rsidRPr="00ED5BC3">
        <w:rPr>
          <w:rFonts w:cstheme="minorHAnsi"/>
          <w:b/>
          <w:bCs/>
          <w:sz w:val="24"/>
          <w:szCs w:val="24"/>
        </w:rPr>
        <w:t>)</w:t>
      </w:r>
    </w:p>
    <w:p w14:paraId="330E8D6B" w14:textId="6C6372A6"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The </w:t>
      </w:r>
      <w:proofErr w:type="spellStart"/>
      <w:r w:rsidRPr="00ED5BC3">
        <w:rPr>
          <w:rFonts w:cstheme="minorHAnsi"/>
          <w:sz w:val="24"/>
          <w:szCs w:val="24"/>
        </w:rPr>
        <w:t>HyperGEN</w:t>
      </w:r>
      <w:proofErr w:type="spellEnd"/>
      <w:r w:rsidRPr="00ED5BC3">
        <w:rPr>
          <w:rFonts w:cstheme="minorHAnsi"/>
          <w:sz w:val="24"/>
          <w:szCs w:val="24"/>
        </w:rPr>
        <w:t xml:space="preserve"> Study is part of the National Heart, Lung, and Blood Institute (NHLBI) Family Blood Pressure Program; collection of</w:t>
      </w:r>
      <w:r w:rsidR="007178DA">
        <w:rPr>
          <w:rFonts w:cstheme="minorHAnsi"/>
          <w:sz w:val="24"/>
          <w:szCs w:val="24"/>
        </w:rPr>
        <w:t xml:space="preserve"> </w:t>
      </w:r>
      <w:r w:rsidRPr="00ED5BC3">
        <w:rPr>
          <w:rFonts w:cstheme="minorHAnsi"/>
          <w:sz w:val="24"/>
          <w:szCs w:val="24"/>
        </w:rPr>
        <w:t>the data represented here was supported by grants U01 HL054472 (MN Lab), U01 HL054473 (DCC), U01 HL054495 (AL FC), and</w:t>
      </w:r>
      <w:r w:rsidR="007178DA">
        <w:rPr>
          <w:rFonts w:cstheme="minorHAnsi"/>
          <w:sz w:val="24"/>
          <w:szCs w:val="24"/>
        </w:rPr>
        <w:t xml:space="preserve"> </w:t>
      </w:r>
      <w:r w:rsidRPr="00ED5BC3">
        <w:rPr>
          <w:rFonts w:cstheme="minorHAnsi"/>
          <w:sz w:val="24"/>
          <w:szCs w:val="24"/>
        </w:rPr>
        <w:t xml:space="preserve">U01 HL054509 (NC FC). The </w:t>
      </w:r>
      <w:proofErr w:type="spellStart"/>
      <w:r w:rsidRPr="00ED5BC3">
        <w:rPr>
          <w:rFonts w:cstheme="minorHAnsi"/>
          <w:sz w:val="24"/>
          <w:szCs w:val="24"/>
        </w:rPr>
        <w:t>HyperGEN</w:t>
      </w:r>
      <w:proofErr w:type="spellEnd"/>
      <w:r w:rsidRPr="00ED5BC3">
        <w:rPr>
          <w:rFonts w:cstheme="minorHAnsi"/>
          <w:sz w:val="24"/>
          <w:szCs w:val="24"/>
        </w:rPr>
        <w:t>: Genetics of Left Ventricular Hypertrophy Study was supported by NHLBI grant R01 HL055673 with whole-genome sequencing made possible by supplement -18S1.</w:t>
      </w:r>
      <w:r w:rsidR="007178DA">
        <w:rPr>
          <w:rFonts w:cstheme="minorHAnsi"/>
          <w:sz w:val="24"/>
          <w:szCs w:val="24"/>
        </w:rPr>
        <w:t xml:space="preserve"> </w:t>
      </w:r>
    </w:p>
    <w:p w14:paraId="50541078"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Jackson Heart Study</w:t>
      </w:r>
    </w:p>
    <w:p w14:paraId="18D5A801" w14:textId="0C181F58" w:rsidR="00ED5BC3" w:rsidRPr="00ED5BC3" w:rsidRDefault="00ED5BC3" w:rsidP="007B23D9">
      <w:pPr>
        <w:spacing w:after="100" w:afterAutospacing="1" w:line="240" w:lineRule="auto"/>
        <w:rPr>
          <w:rFonts w:cstheme="minorHAnsi"/>
          <w:sz w:val="24"/>
          <w:szCs w:val="24"/>
        </w:rPr>
      </w:pPr>
      <w:r w:rsidRPr="00ED5BC3">
        <w:rPr>
          <w:rFonts w:cstheme="minorHAnsi"/>
          <w:color w:val="000000"/>
          <w:sz w:val="24"/>
          <w:szCs w:val="24"/>
          <w:shd w:val="clear" w:color="auto" w:fill="FFFFFF"/>
        </w:rPr>
        <w:lastRenderedPageBreak/>
        <w:t xml:space="preserve">The Jackson Heart Study (JHS) is supported and conducted in collaboration with Jackson State University (HHSN268201800013I), </w:t>
      </w:r>
      <w:proofErr w:type="spellStart"/>
      <w:r w:rsidRPr="00ED5BC3">
        <w:rPr>
          <w:rFonts w:cstheme="minorHAnsi"/>
          <w:color w:val="000000"/>
          <w:sz w:val="24"/>
          <w:szCs w:val="24"/>
          <w:shd w:val="clear" w:color="auto" w:fill="FFFFFF"/>
        </w:rPr>
        <w:t>Tougaloo</w:t>
      </w:r>
      <w:proofErr w:type="spellEnd"/>
      <w:r w:rsidRPr="00ED5BC3">
        <w:rPr>
          <w:rFonts w:cstheme="minorHAnsi"/>
          <w:color w:val="000000"/>
          <w:sz w:val="24"/>
          <w:szCs w:val="24"/>
          <w:shd w:val="clear" w:color="auto" w:fill="FFFFFF"/>
        </w:rPr>
        <w:t xml:space="preserve"> College (HHSN268201800014I), the Mississippi State Department of Health (HHSN268201800015I/HHSN26800001) and the University of Mississippi Medical Center (HHSN268201800010I, HHSN268201800011I and HHSN268201800012I) contracts from the National Heart, Lung, and Blood Institute (NHLBI) and the National Institute for Minority Health and Health Disparities (NIMHD). The authors also wish to thank the staffs and participants of the JHS. </w:t>
      </w:r>
    </w:p>
    <w:p w14:paraId="146E3A32" w14:textId="77777777" w:rsidR="00686616" w:rsidRPr="00ED5BC3" w:rsidRDefault="00110D67" w:rsidP="007B23D9">
      <w:pPr>
        <w:spacing w:after="100" w:afterAutospacing="1" w:line="240" w:lineRule="auto"/>
        <w:rPr>
          <w:rFonts w:cstheme="minorHAnsi"/>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Multi-Ethnic Study of Atherosclerosis</w:t>
      </w:r>
    </w:p>
    <w:p w14:paraId="4E8F1167" w14:textId="10F570AA" w:rsidR="00686616" w:rsidRPr="00ED5BC3" w:rsidRDefault="00686616" w:rsidP="007B23D9">
      <w:pPr>
        <w:spacing w:after="100" w:afterAutospacing="1" w:line="240" w:lineRule="auto"/>
        <w:rPr>
          <w:rFonts w:cstheme="minorHAnsi"/>
          <w:sz w:val="24"/>
          <w:szCs w:val="24"/>
        </w:rPr>
      </w:pPr>
      <w:r w:rsidRPr="00ED5BC3">
        <w:rPr>
          <w:rFonts w:cstheme="minorHAnsi"/>
          <w:sz w:val="24"/>
          <w:szCs w:val="24"/>
        </w:rPr>
        <w:t xml:space="preserve">MESA and the MESA </w:t>
      </w:r>
      <w:proofErr w:type="spellStart"/>
      <w:r w:rsidRPr="00ED5BC3">
        <w:rPr>
          <w:rFonts w:cstheme="minorHAnsi"/>
          <w:sz w:val="24"/>
          <w:szCs w:val="24"/>
        </w:rPr>
        <w:t>SHARe</w:t>
      </w:r>
      <w:proofErr w:type="spellEnd"/>
      <w:r w:rsidRPr="00ED5BC3">
        <w:rPr>
          <w:rFonts w:cstheme="minorHAnsi"/>
          <w:sz w:val="24"/>
          <w:szCs w:val="24"/>
        </w:rPr>
        <w:t xml:space="preserve"> projects are conducted and supported by the National Heart, Lung, and Blood Institute (NHLBI) in collaboration with MESA investigators. Support for MESA is provided by contracts 75N92020D00001, HHSN268201500003I, N01-HC-95159, 75N92020D00005, N01-HC-95160, 75N92020D00002, N01-HC-95161, 75N92020D00003, N01-HC-95162, 75N92020D00006, N01-HC-95163, 75N92020D00004, N01-HC-95164, 75N92020D00007, N01-HC-95165, N01-HC-95166, N01-HC-95167, N01-HC-95168, N01-HC-95169, UL1-TR-000040, UL1-TR-001079, and UL1-TR-001420. Also supported by the National Center for Advancing Translational Sciences, CTSI grant UL1TR001881, and the National Institute of Diabetes and Digestive and Kidney Disease Diabetes Research Center (DRC) grant DK063491 to the Southern California Diabetes Endocrinology Research Center.</w:t>
      </w:r>
    </w:p>
    <w:p w14:paraId="0BA6F6F0" w14:textId="2941BBE8" w:rsidR="00110D67" w:rsidRPr="00ED5BC3" w:rsidRDefault="00110D67" w:rsidP="007B23D9">
      <w:pPr>
        <w:spacing w:after="100" w:afterAutospacing="1" w:line="240" w:lineRule="auto"/>
        <w:rPr>
          <w:rFonts w:cstheme="minorHAnsi"/>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Whole Genome Sequencing of Venous Thromboembolism (WGS of VTE)</w:t>
      </w:r>
      <w:r w:rsidRPr="00ED5BC3">
        <w:rPr>
          <w:rFonts w:cstheme="minorHAnsi"/>
          <w:sz w:val="24"/>
          <w:szCs w:val="24"/>
        </w:rPr>
        <w:t xml:space="preserve"> Funded in part by grants from the National Institutes of Health, National Heart, Lung, and Blood Institute (HL66216 and HL83141) and the National Human Genome Research Institute (HG04735).</w:t>
      </w:r>
      <w:r w:rsidR="007178DA">
        <w:rPr>
          <w:rFonts w:cstheme="minorHAnsi"/>
          <w:sz w:val="24"/>
          <w:szCs w:val="24"/>
        </w:rPr>
        <w:t xml:space="preserve"> </w:t>
      </w:r>
    </w:p>
    <w:p w14:paraId="1F5C1088"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MGH Atrial Fibrillation Study</w:t>
      </w:r>
    </w:p>
    <w:p w14:paraId="560703E9" w14:textId="7B02FB6F" w:rsidR="004C5E29" w:rsidRPr="004C5E29" w:rsidRDefault="004C5E29" w:rsidP="007B23D9">
      <w:pPr>
        <w:spacing w:after="100" w:afterAutospacing="1" w:line="240" w:lineRule="auto"/>
        <w:rPr>
          <w:rFonts w:cstheme="minorHAnsi"/>
          <w:sz w:val="24"/>
          <w:szCs w:val="24"/>
        </w:rPr>
      </w:pPr>
      <w:r w:rsidRPr="004C5E29">
        <w:rPr>
          <w:rFonts w:cstheme="minorHAnsi"/>
          <w:color w:val="333333"/>
          <w:sz w:val="24"/>
          <w:szCs w:val="24"/>
          <w:shd w:val="clear" w:color="auto" w:fill="FFFFFF"/>
        </w:rPr>
        <w:t xml:space="preserve">This work was supported by the </w:t>
      </w:r>
      <w:proofErr w:type="spellStart"/>
      <w:r w:rsidRPr="004C5E29">
        <w:rPr>
          <w:rFonts w:cstheme="minorHAnsi"/>
          <w:color w:val="333333"/>
          <w:sz w:val="24"/>
          <w:szCs w:val="24"/>
          <w:shd w:val="clear" w:color="auto" w:fill="FFFFFF"/>
        </w:rPr>
        <w:t>Fondation</w:t>
      </w:r>
      <w:proofErr w:type="spellEnd"/>
      <w:r w:rsidRPr="004C5E29">
        <w:rPr>
          <w:rFonts w:cstheme="minorHAnsi"/>
          <w:color w:val="333333"/>
          <w:sz w:val="24"/>
          <w:szCs w:val="24"/>
          <w:shd w:val="clear" w:color="auto" w:fill="FFFFFF"/>
        </w:rPr>
        <w:t xml:space="preserve"> </w:t>
      </w:r>
      <w:proofErr w:type="spellStart"/>
      <w:r w:rsidRPr="004C5E29">
        <w:rPr>
          <w:rFonts w:cstheme="minorHAnsi"/>
          <w:color w:val="333333"/>
          <w:sz w:val="24"/>
          <w:szCs w:val="24"/>
          <w:shd w:val="clear" w:color="auto" w:fill="FFFFFF"/>
        </w:rPr>
        <w:t>Leducq</w:t>
      </w:r>
      <w:proofErr w:type="spellEnd"/>
      <w:r w:rsidRPr="004C5E29">
        <w:rPr>
          <w:rFonts w:cstheme="minorHAnsi"/>
          <w:color w:val="333333"/>
          <w:sz w:val="24"/>
          <w:szCs w:val="24"/>
          <w:shd w:val="clear" w:color="auto" w:fill="FFFFFF"/>
        </w:rPr>
        <w:t xml:space="preserve"> (14CVD01), and by grants from the National Institutes of Health to Dr. </w:t>
      </w:r>
      <w:proofErr w:type="spellStart"/>
      <w:r w:rsidRPr="004C5E29">
        <w:rPr>
          <w:rFonts w:cstheme="minorHAnsi"/>
          <w:color w:val="333333"/>
          <w:sz w:val="24"/>
          <w:szCs w:val="24"/>
          <w:shd w:val="clear" w:color="auto" w:fill="FFFFFF"/>
        </w:rPr>
        <w:t>Ellinor</w:t>
      </w:r>
      <w:proofErr w:type="spellEnd"/>
      <w:r w:rsidRPr="004C5E29">
        <w:rPr>
          <w:rFonts w:cstheme="minorHAnsi"/>
          <w:color w:val="333333"/>
          <w:sz w:val="24"/>
          <w:szCs w:val="24"/>
          <w:shd w:val="clear" w:color="auto" w:fill="FFFFFF"/>
        </w:rPr>
        <w:t xml:space="preserve"> (1RO1HL092577, R01HL128914, K24HL105780). This work was also supported by a grant from the American Heart Association to Dr. </w:t>
      </w:r>
      <w:proofErr w:type="spellStart"/>
      <w:r w:rsidRPr="004C5E29">
        <w:rPr>
          <w:rFonts w:cstheme="minorHAnsi"/>
          <w:color w:val="333333"/>
          <w:sz w:val="24"/>
          <w:szCs w:val="24"/>
          <w:shd w:val="clear" w:color="auto" w:fill="FFFFFF"/>
        </w:rPr>
        <w:t>Ellinor</w:t>
      </w:r>
      <w:proofErr w:type="spellEnd"/>
      <w:r w:rsidRPr="004C5E29">
        <w:rPr>
          <w:rFonts w:cstheme="minorHAnsi"/>
          <w:color w:val="333333"/>
          <w:sz w:val="24"/>
          <w:szCs w:val="24"/>
          <w:shd w:val="clear" w:color="auto" w:fill="FFFFFF"/>
        </w:rPr>
        <w:t xml:space="preserve"> (18SFRN34110082). </w:t>
      </w:r>
      <w:r w:rsidRPr="004C5E29">
        <w:rPr>
          <w:rFonts w:cstheme="minorHAnsi"/>
          <w:color w:val="222222"/>
          <w:sz w:val="24"/>
          <w:szCs w:val="24"/>
          <w:shd w:val="clear" w:color="auto" w:fill="FFFFFF"/>
        </w:rPr>
        <w:t>Dr. Lubitz is supported by NIH grant 1R01HL139731 and AHA 18SFRN34250007</w:t>
      </w:r>
      <w:r w:rsidR="005839A0">
        <w:rPr>
          <w:rFonts w:cstheme="minorHAnsi"/>
          <w:color w:val="222222"/>
          <w:sz w:val="24"/>
          <w:szCs w:val="24"/>
          <w:shd w:val="clear" w:color="auto" w:fill="FFFFFF"/>
        </w:rPr>
        <w:t>.</w:t>
      </w:r>
    </w:p>
    <w:p w14:paraId="6C245712" w14:textId="77777777" w:rsidR="00686616" w:rsidRPr="004C5E29" w:rsidRDefault="00110D67" w:rsidP="007B23D9">
      <w:pPr>
        <w:spacing w:after="100" w:afterAutospacing="1" w:line="240" w:lineRule="auto"/>
        <w:rPr>
          <w:rFonts w:cstheme="minorHAnsi"/>
          <w:sz w:val="24"/>
          <w:szCs w:val="24"/>
        </w:rPr>
      </w:pPr>
      <w:r w:rsidRPr="004C5E29">
        <w:rPr>
          <w:rFonts w:cstheme="minorHAnsi"/>
          <w:b/>
          <w:bCs/>
          <w:sz w:val="24"/>
          <w:szCs w:val="24"/>
        </w:rPr>
        <w:t xml:space="preserve">NHLBI </w:t>
      </w:r>
      <w:proofErr w:type="spellStart"/>
      <w:r w:rsidRPr="004C5E29">
        <w:rPr>
          <w:rFonts w:cstheme="minorHAnsi"/>
          <w:b/>
          <w:bCs/>
          <w:sz w:val="24"/>
          <w:szCs w:val="24"/>
        </w:rPr>
        <w:t>TOPMed</w:t>
      </w:r>
      <w:proofErr w:type="spellEnd"/>
      <w:r w:rsidRPr="004C5E29">
        <w:rPr>
          <w:rFonts w:cstheme="minorHAnsi"/>
          <w:b/>
          <w:bCs/>
          <w:sz w:val="24"/>
          <w:szCs w:val="24"/>
        </w:rPr>
        <w:t>: Partners HealthCare Biobank</w:t>
      </w:r>
    </w:p>
    <w:p w14:paraId="6B344ADE" w14:textId="45AD1C15" w:rsidR="00110D67" w:rsidRPr="00ED5BC3" w:rsidRDefault="00110D67" w:rsidP="007B23D9">
      <w:pPr>
        <w:spacing w:after="100" w:afterAutospacing="1" w:line="240" w:lineRule="auto"/>
        <w:rPr>
          <w:rFonts w:cstheme="minorHAnsi"/>
          <w:sz w:val="24"/>
          <w:szCs w:val="24"/>
        </w:rPr>
      </w:pPr>
      <w:r w:rsidRPr="004C5E29">
        <w:rPr>
          <w:rFonts w:cstheme="minorHAnsi"/>
          <w:sz w:val="24"/>
          <w:szCs w:val="24"/>
        </w:rPr>
        <w:t>We thank the Broad Institute for generating high</w:t>
      </w:r>
      <w:r w:rsidRPr="00ED5BC3">
        <w:rPr>
          <w:rFonts w:cstheme="minorHAnsi"/>
          <w:sz w:val="24"/>
          <w:szCs w:val="24"/>
        </w:rPr>
        <w:t>-quality sequence data supported by the NHLBI grant 3R01HL092577-06S1 to Dr.</w:t>
      </w:r>
      <w:r w:rsidR="007178DA">
        <w:rPr>
          <w:rFonts w:cstheme="minorHAnsi"/>
          <w:sz w:val="24"/>
          <w:szCs w:val="24"/>
        </w:rPr>
        <w:t xml:space="preserve"> </w:t>
      </w:r>
      <w:r w:rsidRPr="00ED5BC3">
        <w:rPr>
          <w:rFonts w:cstheme="minorHAnsi"/>
          <w:sz w:val="24"/>
          <w:szCs w:val="24"/>
        </w:rPr>
        <w:t xml:space="preserve">Patrick </w:t>
      </w:r>
      <w:proofErr w:type="spellStart"/>
      <w:r w:rsidRPr="00ED5BC3">
        <w:rPr>
          <w:rFonts w:cstheme="minorHAnsi"/>
          <w:sz w:val="24"/>
          <w:szCs w:val="24"/>
        </w:rPr>
        <w:t>Ellinor</w:t>
      </w:r>
      <w:proofErr w:type="spellEnd"/>
      <w:r w:rsidRPr="00ED5BC3">
        <w:rPr>
          <w:rFonts w:cstheme="minorHAnsi"/>
          <w:sz w:val="24"/>
          <w:szCs w:val="24"/>
        </w:rPr>
        <w:t xml:space="preserve">. The datasets used in this manuscript were obtained from </w:t>
      </w:r>
      <w:proofErr w:type="spellStart"/>
      <w:r w:rsidRPr="00ED5BC3">
        <w:rPr>
          <w:rFonts w:cstheme="minorHAnsi"/>
          <w:sz w:val="24"/>
          <w:szCs w:val="24"/>
        </w:rPr>
        <w:t>dbGaP</w:t>
      </w:r>
      <w:proofErr w:type="spellEnd"/>
      <w:r w:rsidRPr="00ED5BC3">
        <w:rPr>
          <w:rFonts w:cstheme="minorHAnsi"/>
          <w:sz w:val="24"/>
          <w:szCs w:val="24"/>
        </w:rPr>
        <w:t xml:space="preserve"> at http://www.ncbi.nlm.nih.gov/gap through </w:t>
      </w:r>
      <w:proofErr w:type="spellStart"/>
      <w:r w:rsidRPr="00ED5BC3">
        <w:rPr>
          <w:rFonts w:cstheme="minorHAnsi"/>
          <w:sz w:val="24"/>
          <w:szCs w:val="24"/>
        </w:rPr>
        <w:t>dbGaP</w:t>
      </w:r>
      <w:proofErr w:type="spellEnd"/>
      <w:r w:rsidRPr="00ED5BC3">
        <w:rPr>
          <w:rFonts w:cstheme="minorHAnsi"/>
          <w:sz w:val="24"/>
          <w:szCs w:val="24"/>
        </w:rPr>
        <w:t xml:space="preserve"> accession number phs001024.</w:t>
      </w:r>
      <w:r w:rsidR="007178DA">
        <w:rPr>
          <w:rFonts w:cstheme="minorHAnsi"/>
          <w:sz w:val="24"/>
          <w:szCs w:val="24"/>
        </w:rPr>
        <w:t xml:space="preserve"> </w:t>
      </w:r>
    </w:p>
    <w:p w14:paraId="65E60906" w14:textId="77777777" w:rsidR="00686616"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San Antonio Family Heart Study (WGS)</w:t>
      </w:r>
    </w:p>
    <w:p w14:paraId="50291C36" w14:textId="35039BEA"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lastRenderedPageBreak/>
        <w:t>Collection of the San Antonio Family Study data was supported in part by National Institutes of Health (NIH) grants R01 HL045522, MH078143, MH078111 and MH083824; and whole genome sequencing of SAFS subjects was supported by U01 DK085524 and R01 HL113323. We are very grateful to the participants of the San Antonio Family Study for their continued involvement in our research programs.</w:t>
      </w:r>
      <w:r w:rsidR="007178DA">
        <w:rPr>
          <w:rFonts w:cstheme="minorHAnsi"/>
          <w:sz w:val="24"/>
          <w:szCs w:val="24"/>
        </w:rPr>
        <w:t xml:space="preserve"> </w:t>
      </w:r>
    </w:p>
    <w:p w14:paraId="68610EDB" w14:textId="1D893883" w:rsidR="00775B02" w:rsidRPr="00775B02" w:rsidRDefault="00110D67" w:rsidP="00775B02">
      <w:pPr>
        <w:rPr>
          <w:rFonts w:ascii="Liberation Sans" w:eastAsia="Times New Roman" w:hAnsi="Liberation Sans" w:cs="Liberation Sans"/>
          <w:b/>
          <w:bCs/>
          <w:sz w:val="20"/>
          <w:szCs w:val="20"/>
        </w:rPr>
      </w:pPr>
      <w:r w:rsidRPr="00ED5BC3">
        <w:rPr>
          <w:rFonts w:cstheme="minorHAnsi"/>
          <w:b/>
          <w:bCs/>
          <w:sz w:val="24"/>
          <w:szCs w:val="24"/>
        </w:rPr>
        <w:t xml:space="preserve">NHLBI </w:t>
      </w:r>
      <w:proofErr w:type="spellStart"/>
      <w:r w:rsidRPr="00E81364">
        <w:rPr>
          <w:rFonts w:cstheme="minorHAnsi"/>
          <w:b/>
          <w:bCs/>
          <w:sz w:val="24"/>
          <w:szCs w:val="24"/>
        </w:rPr>
        <w:t>TOPMed</w:t>
      </w:r>
      <w:proofErr w:type="spellEnd"/>
      <w:r w:rsidRPr="00775B02">
        <w:rPr>
          <w:rFonts w:cstheme="minorHAnsi"/>
          <w:b/>
          <w:bCs/>
          <w:sz w:val="24"/>
          <w:szCs w:val="24"/>
        </w:rPr>
        <w:t xml:space="preserve">: </w:t>
      </w:r>
      <w:r w:rsidR="00775B02" w:rsidRPr="00775B02">
        <w:rPr>
          <w:rFonts w:ascii="Liberation Sans" w:eastAsia="Times New Roman" w:hAnsi="Liberation Sans" w:cs="Liberation Sans"/>
          <w:b/>
          <w:bCs/>
          <w:sz w:val="20"/>
          <w:szCs w:val="20"/>
        </w:rPr>
        <w:t>Genome-wide Association Study of Adiposity in Samoans</w:t>
      </w:r>
    </w:p>
    <w:p w14:paraId="3B6D236F" w14:textId="6FED1521"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Financial support</w:t>
      </w:r>
      <w:r w:rsidR="000E6EFE">
        <w:rPr>
          <w:rFonts w:cstheme="minorHAnsi"/>
          <w:sz w:val="24"/>
          <w:szCs w:val="24"/>
        </w:rPr>
        <w:t xml:space="preserve"> for </w:t>
      </w:r>
      <w:r w:rsidR="000E6EFE" w:rsidRPr="00775B02">
        <w:rPr>
          <w:rFonts w:cstheme="minorHAnsi"/>
          <w:color w:val="222222"/>
          <w:sz w:val="24"/>
          <w:szCs w:val="24"/>
          <w:shd w:val="clear" w:color="auto" w:fill="FFFFFF"/>
        </w:rPr>
        <w:t>The </w:t>
      </w:r>
      <w:r w:rsidR="000E6EFE" w:rsidRPr="00775B02">
        <w:rPr>
          <w:rStyle w:val="il"/>
          <w:rFonts w:cstheme="minorHAnsi"/>
          <w:color w:val="222222"/>
          <w:sz w:val="24"/>
          <w:szCs w:val="24"/>
          <w:shd w:val="clear" w:color="auto" w:fill="FFFFFF"/>
        </w:rPr>
        <w:t>Samoan</w:t>
      </w:r>
      <w:r w:rsidR="000E6EFE" w:rsidRPr="00775B02">
        <w:rPr>
          <w:rFonts w:cstheme="minorHAnsi"/>
          <w:color w:val="222222"/>
          <w:sz w:val="24"/>
          <w:szCs w:val="24"/>
          <w:shd w:val="clear" w:color="auto" w:fill="FFFFFF"/>
        </w:rPr>
        <w:t> Obesity, Lifestyle and Genetic Adaptations Study (</w:t>
      </w:r>
      <w:proofErr w:type="spellStart"/>
      <w:r w:rsidR="000E6EFE" w:rsidRPr="00775B02">
        <w:rPr>
          <w:rFonts w:cstheme="minorHAnsi"/>
          <w:color w:val="222222"/>
          <w:sz w:val="24"/>
          <w:szCs w:val="24"/>
          <w:shd w:val="clear" w:color="auto" w:fill="FFFFFF"/>
        </w:rPr>
        <w:t>OLaGA</w:t>
      </w:r>
      <w:proofErr w:type="spellEnd"/>
      <w:r w:rsidR="000E6EFE" w:rsidRPr="00775B02">
        <w:rPr>
          <w:rFonts w:cstheme="minorHAnsi"/>
          <w:color w:val="222222"/>
          <w:sz w:val="24"/>
          <w:szCs w:val="24"/>
          <w:shd w:val="clear" w:color="auto" w:fill="FFFFFF"/>
        </w:rPr>
        <w:t>) Group</w:t>
      </w:r>
      <w:r w:rsidR="000E6EFE">
        <w:rPr>
          <w:rFonts w:cstheme="minorHAnsi"/>
          <w:color w:val="222222"/>
          <w:sz w:val="24"/>
          <w:szCs w:val="24"/>
          <w:shd w:val="clear" w:color="auto" w:fill="FFFFFF"/>
        </w:rPr>
        <w:t xml:space="preserve"> comes</w:t>
      </w:r>
      <w:r w:rsidRPr="00ED5BC3">
        <w:rPr>
          <w:rFonts w:cstheme="minorHAnsi"/>
          <w:sz w:val="24"/>
          <w:szCs w:val="24"/>
        </w:rPr>
        <w:t xml:space="preserve"> from the U.S. National Institutes of Health </w:t>
      </w:r>
      <w:r w:rsidRPr="001760CA">
        <w:rPr>
          <w:rFonts w:cstheme="minorHAnsi"/>
          <w:sz w:val="24"/>
          <w:szCs w:val="24"/>
        </w:rPr>
        <w:t>Grant R01-HL093093</w:t>
      </w:r>
      <w:r w:rsidR="003436A5" w:rsidRPr="00E81364">
        <w:rPr>
          <w:rFonts w:cstheme="minorHAnsi"/>
          <w:sz w:val="24"/>
          <w:szCs w:val="24"/>
        </w:rPr>
        <w:t xml:space="preserve"> and </w:t>
      </w:r>
      <w:r w:rsidR="003436A5" w:rsidRPr="00CC14A0">
        <w:rPr>
          <w:rFonts w:cstheme="minorHAnsi"/>
          <w:color w:val="222222"/>
          <w:sz w:val="24"/>
          <w:szCs w:val="24"/>
          <w:shd w:val="clear" w:color="auto" w:fill="FFFFFF"/>
        </w:rPr>
        <w:t>R01-HL133040</w:t>
      </w:r>
      <w:r w:rsidRPr="001760CA">
        <w:rPr>
          <w:rFonts w:cstheme="minorHAnsi"/>
          <w:sz w:val="24"/>
          <w:szCs w:val="24"/>
        </w:rPr>
        <w:t>. We acknowledge the assistance of the Samoa Ministry of Health and the Samoa Bureau of Statistics for their guidance and support in the conduc</w:t>
      </w:r>
      <w:r w:rsidRPr="00E81364">
        <w:rPr>
          <w:rFonts w:cstheme="minorHAnsi"/>
          <w:sz w:val="24"/>
          <w:szCs w:val="24"/>
        </w:rPr>
        <w:t>t of this study.</w:t>
      </w:r>
      <w:r w:rsidRPr="00ED5BC3">
        <w:rPr>
          <w:rFonts w:cstheme="minorHAnsi"/>
          <w:sz w:val="24"/>
          <w:szCs w:val="24"/>
        </w:rPr>
        <w:t xml:space="preserve"> We thank the local village officials for their help and the participants for their generosity. The following publication describes the origin of the dataset:</w:t>
      </w:r>
      <w:r w:rsidR="007178DA">
        <w:rPr>
          <w:rFonts w:cstheme="minorHAnsi"/>
          <w:sz w:val="24"/>
          <w:szCs w:val="24"/>
        </w:rPr>
        <w:t xml:space="preserve"> </w:t>
      </w:r>
      <w:r w:rsidRPr="00ED5BC3">
        <w:rPr>
          <w:rFonts w:cstheme="minorHAnsi"/>
          <w:sz w:val="24"/>
          <w:szCs w:val="24"/>
        </w:rPr>
        <w:t xml:space="preserve">Hawley NL, Minster RL, Weeks DE, </w:t>
      </w:r>
      <w:proofErr w:type="spellStart"/>
      <w:r w:rsidRPr="00ED5BC3">
        <w:rPr>
          <w:rFonts w:cstheme="minorHAnsi"/>
          <w:sz w:val="24"/>
          <w:szCs w:val="24"/>
        </w:rPr>
        <w:t>Viali</w:t>
      </w:r>
      <w:proofErr w:type="spellEnd"/>
      <w:r w:rsidRPr="00ED5BC3">
        <w:rPr>
          <w:rFonts w:cstheme="minorHAnsi"/>
          <w:sz w:val="24"/>
          <w:szCs w:val="24"/>
        </w:rPr>
        <w:t xml:space="preserve"> S, </w:t>
      </w:r>
      <w:proofErr w:type="spellStart"/>
      <w:r w:rsidRPr="00ED5BC3">
        <w:rPr>
          <w:rFonts w:cstheme="minorHAnsi"/>
          <w:sz w:val="24"/>
          <w:szCs w:val="24"/>
        </w:rPr>
        <w:t>Reupena</w:t>
      </w:r>
      <w:proofErr w:type="spellEnd"/>
      <w:r w:rsidRPr="00ED5BC3">
        <w:rPr>
          <w:rFonts w:cstheme="minorHAnsi"/>
          <w:sz w:val="24"/>
          <w:szCs w:val="24"/>
        </w:rPr>
        <w:t xml:space="preserve"> MS, Sun G, Cheng H, Deka R, McGarvey ST. Prevalence of Adiposity and Associated Cardiometabolic Risk Factors in the Samoan Genome-Wide Association Study. Am J Human Biol 2014. 26: 491-501.</w:t>
      </w:r>
      <w:r w:rsidR="007178DA">
        <w:rPr>
          <w:rFonts w:cstheme="minorHAnsi"/>
          <w:sz w:val="24"/>
          <w:szCs w:val="24"/>
        </w:rPr>
        <w:t xml:space="preserve"> </w:t>
      </w:r>
      <w:r w:rsidRPr="00ED5BC3">
        <w:rPr>
          <w:rFonts w:cstheme="minorHAnsi"/>
          <w:sz w:val="24"/>
          <w:szCs w:val="24"/>
        </w:rPr>
        <w:t>DOI: 10.1002/jhb.22553. PMID: 24799123.</w:t>
      </w:r>
      <w:r w:rsidR="007178DA">
        <w:rPr>
          <w:rFonts w:cstheme="minorHAnsi"/>
          <w:sz w:val="24"/>
          <w:szCs w:val="24"/>
        </w:rPr>
        <w:t xml:space="preserve"> </w:t>
      </w:r>
    </w:p>
    <w:p w14:paraId="64F53AF4"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Vanderbilt AF Ablation Registry</w:t>
      </w:r>
    </w:p>
    <w:p w14:paraId="2EE3967B" w14:textId="2AA0D44E"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research reported in this article was supported by grants from the American Heart Association to Dr. Shoemaker</w:t>
      </w:r>
      <w:r w:rsidR="007178DA">
        <w:rPr>
          <w:rFonts w:cstheme="minorHAnsi"/>
          <w:sz w:val="24"/>
          <w:szCs w:val="24"/>
        </w:rPr>
        <w:t xml:space="preserve"> </w:t>
      </w:r>
      <w:r w:rsidRPr="00ED5BC3">
        <w:rPr>
          <w:rFonts w:cstheme="minorHAnsi"/>
          <w:sz w:val="24"/>
          <w:szCs w:val="24"/>
        </w:rPr>
        <w:t xml:space="preserve">(11CRP742009), Dr. Darbar (EIA 0940116N), and grants from the National Institutes of Health (NIH) to Dr. Darbar (R01 HL092217), and Dr. </w:t>
      </w:r>
      <w:proofErr w:type="spellStart"/>
      <w:r w:rsidRPr="00ED5BC3">
        <w:rPr>
          <w:rFonts w:cstheme="minorHAnsi"/>
          <w:sz w:val="24"/>
          <w:szCs w:val="24"/>
        </w:rPr>
        <w:t>Roden</w:t>
      </w:r>
      <w:proofErr w:type="spellEnd"/>
      <w:r w:rsidRPr="00ED5BC3">
        <w:rPr>
          <w:rFonts w:cstheme="minorHAnsi"/>
          <w:sz w:val="24"/>
          <w:szCs w:val="24"/>
        </w:rPr>
        <w:t xml:space="preserve"> (U19 HL65962, and UL1 RR024975). The project was also supported by a CTSA award (UL1 TR00045) from the National Center for Advancing Translational Sciences. Its contents are solely the responsibility of the authors and do not necessarily represent the official views of the National Center for Advancing Translational Sciences or the NIH.</w:t>
      </w:r>
      <w:r w:rsidR="007178DA">
        <w:rPr>
          <w:rFonts w:cstheme="minorHAnsi"/>
          <w:sz w:val="24"/>
          <w:szCs w:val="24"/>
        </w:rPr>
        <w:t xml:space="preserve"> </w:t>
      </w:r>
    </w:p>
    <w:p w14:paraId="6C10BF7A"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The Vanderbilt Atrial Fibrillation Registry</w:t>
      </w:r>
    </w:p>
    <w:p w14:paraId="598EA082" w14:textId="78A8C17D"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The research reported in this article was supported by grants from the American Heart Association to Dr. Darbar (EIA 0940116N), and grants from the National Institutes of Health (NIH) to Dr. Darbar (HL092217), and Dr. </w:t>
      </w:r>
      <w:proofErr w:type="spellStart"/>
      <w:r w:rsidRPr="00ED5BC3">
        <w:rPr>
          <w:rFonts w:cstheme="minorHAnsi"/>
          <w:sz w:val="24"/>
          <w:szCs w:val="24"/>
        </w:rPr>
        <w:t>Roden</w:t>
      </w:r>
      <w:proofErr w:type="spellEnd"/>
      <w:r w:rsidRPr="00ED5BC3">
        <w:rPr>
          <w:rFonts w:cstheme="minorHAnsi"/>
          <w:sz w:val="24"/>
          <w:szCs w:val="24"/>
        </w:rPr>
        <w:t xml:space="preserve"> (U19 HL65962, and UL1 RR024975). This project was also supported by CTSA award (UL1TR000445) from the National Center for Advancing Translational Sciences. Its contents are solely the responsibility of the authors and do not necessarily represent the official views of the National Center for Advancing Translational Sciences of the NIH.</w:t>
      </w:r>
      <w:r w:rsidR="007178DA">
        <w:rPr>
          <w:rFonts w:cstheme="minorHAnsi"/>
          <w:sz w:val="24"/>
          <w:szCs w:val="24"/>
        </w:rPr>
        <w:t xml:space="preserve"> </w:t>
      </w:r>
    </w:p>
    <w:p w14:paraId="4FB0785D"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Novel Risk Factors for the Development of Atrial Fibrillation in Women</w:t>
      </w:r>
    </w:p>
    <w:p w14:paraId="40065928" w14:textId="7EBD0185"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 xml:space="preserve">The Women's Genome Health Study (WGHS) is supported by HL 043851 and HL099355 from the National Heart, Lung, and Blood Institute and CA 047988 from the National Cancer Institute, the Donald W. Reynolds Foundation with collaborative scientific support and funding for </w:t>
      </w:r>
      <w:r w:rsidRPr="00ED5BC3">
        <w:rPr>
          <w:rFonts w:cstheme="minorHAnsi"/>
          <w:sz w:val="24"/>
          <w:szCs w:val="24"/>
        </w:rPr>
        <w:lastRenderedPageBreak/>
        <w:t>genotyping provided by Amgen. AF endpoint confirmation was supported by HL-093613 and a grant from the Harris Family Foundation and Watkin's Foundation.</w:t>
      </w:r>
      <w:r w:rsidR="007178DA">
        <w:rPr>
          <w:rFonts w:cstheme="minorHAnsi"/>
          <w:sz w:val="24"/>
          <w:szCs w:val="24"/>
        </w:rPr>
        <w:t xml:space="preserve"> </w:t>
      </w:r>
    </w:p>
    <w:p w14:paraId="14C2BCD1" w14:textId="77777777" w:rsidR="00110D67" w:rsidRPr="00ED5BC3" w:rsidRDefault="00110D67" w:rsidP="007B23D9">
      <w:pPr>
        <w:spacing w:after="100" w:afterAutospacing="1" w:line="240" w:lineRule="auto"/>
        <w:rPr>
          <w:rFonts w:cstheme="minorHAnsi"/>
          <w:b/>
          <w:bCs/>
          <w:sz w:val="24"/>
          <w:szCs w:val="24"/>
        </w:rPr>
      </w:pPr>
      <w:r w:rsidRPr="00ED5BC3">
        <w:rPr>
          <w:rFonts w:cstheme="minorHAnsi"/>
          <w:b/>
          <w:bCs/>
          <w:sz w:val="24"/>
          <w:szCs w:val="24"/>
        </w:rPr>
        <w:t xml:space="preserve">NHLBI </w:t>
      </w:r>
      <w:proofErr w:type="spellStart"/>
      <w:r w:rsidRPr="00ED5BC3">
        <w:rPr>
          <w:rFonts w:cstheme="minorHAnsi"/>
          <w:b/>
          <w:bCs/>
          <w:sz w:val="24"/>
          <w:szCs w:val="24"/>
        </w:rPr>
        <w:t>TOPMed</w:t>
      </w:r>
      <w:proofErr w:type="spellEnd"/>
      <w:r w:rsidRPr="00ED5BC3">
        <w:rPr>
          <w:rFonts w:cstheme="minorHAnsi"/>
          <w:b/>
          <w:bCs/>
          <w:sz w:val="24"/>
          <w:szCs w:val="24"/>
        </w:rPr>
        <w:t>: Women's Health Initiative (WHI)</w:t>
      </w:r>
    </w:p>
    <w:p w14:paraId="0DD251A1" w14:textId="2ADB32C7" w:rsidR="00110D67" w:rsidRPr="00ED5BC3" w:rsidRDefault="00110D67" w:rsidP="007B23D9">
      <w:pPr>
        <w:spacing w:after="100" w:afterAutospacing="1" w:line="240" w:lineRule="auto"/>
        <w:rPr>
          <w:rFonts w:cstheme="minorHAnsi"/>
          <w:sz w:val="24"/>
          <w:szCs w:val="24"/>
        </w:rPr>
      </w:pPr>
      <w:r w:rsidRPr="00ED5BC3">
        <w:rPr>
          <w:rFonts w:cstheme="minorHAnsi"/>
          <w:sz w:val="24"/>
          <w:szCs w:val="24"/>
        </w:rPr>
        <w:t>The WHI program is funded by the National Heart, Lung, and Blood Institute, National Institutes of Health, U.S. Department of Health and Human Services through contracts HHSN268201600018C, HHSN268201600001C, HHSN268201600002C, HHSN268201600003C, and HHSN268201600004C.</w:t>
      </w:r>
      <w:r w:rsidR="007178DA">
        <w:rPr>
          <w:rFonts w:cstheme="minorHAnsi"/>
          <w:sz w:val="24"/>
          <w:szCs w:val="24"/>
        </w:rPr>
        <w:t xml:space="preserve"> </w:t>
      </w:r>
    </w:p>
    <w:p w14:paraId="0B6E34F6" w14:textId="7783519D" w:rsidR="00110D67" w:rsidRPr="00ED5BC3" w:rsidRDefault="00110D67" w:rsidP="00133F37">
      <w:pPr>
        <w:spacing w:after="100" w:afterAutospacing="1" w:line="240" w:lineRule="auto"/>
        <w:rPr>
          <w:rFonts w:cstheme="minorHAnsi"/>
          <w:sz w:val="24"/>
          <w:szCs w:val="24"/>
        </w:rPr>
      </w:pPr>
    </w:p>
    <w:sectPr w:rsidR="00110D67" w:rsidRPr="00ED5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D67"/>
    <w:rsid w:val="00090EC4"/>
    <w:rsid w:val="000B160B"/>
    <w:rsid w:val="000C418C"/>
    <w:rsid w:val="000E6EFE"/>
    <w:rsid w:val="00110D67"/>
    <w:rsid w:val="00133F37"/>
    <w:rsid w:val="0016500A"/>
    <w:rsid w:val="001760CA"/>
    <w:rsid w:val="00282FAC"/>
    <w:rsid w:val="003155AD"/>
    <w:rsid w:val="003436A5"/>
    <w:rsid w:val="0037512A"/>
    <w:rsid w:val="003A7D25"/>
    <w:rsid w:val="00435FBA"/>
    <w:rsid w:val="004C5E29"/>
    <w:rsid w:val="00531C5A"/>
    <w:rsid w:val="005839A0"/>
    <w:rsid w:val="00686616"/>
    <w:rsid w:val="006C0B4D"/>
    <w:rsid w:val="007178DA"/>
    <w:rsid w:val="00760F8C"/>
    <w:rsid w:val="00775B02"/>
    <w:rsid w:val="007B23D9"/>
    <w:rsid w:val="009C7E62"/>
    <w:rsid w:val="00A2571B"/>
    <w:rsid w:val="00A610B0"/>
    <w:rsid w:val="00A92684"/>
    <w:rsid w:val="00B15D75"/>
    <w:rsid w:val="00B6697C"/>
    <w:rsid w:val="00B84451"/>
    <w:rsid w:val="00C12C32"/>
    <w:rsid w:val="00CC14A0"/>
    <w:rsid w:val="00D22C0B"/>
    <w:rsid w:val="00D84902"/>
    <w:rsid w:val="00E81364"/>
    <w:rsid w:val="00EA2913"/>
    <w:rsid w:val="00ED5BC3"/>
    <w:rsid w:val="00FB5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2FDEE"/>
  <w15:chartTrackingRefBased/>
  <w15:docId w15:val="{53FD648A-EBB4-48E6-A9A1-0EC72C7D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5B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BC3"/>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D8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902"/>
    <w:rPr>
      <w:rFonts w:ascii="Segoe UI" w:hAnsi="Segoe UI" w:cs="Segoe UI"/>
      <w:sz w:val="18"/>
      <w:szCs w:val="18"/>
    </w:rPr>
  </w:style>
  <w:style w:type="paragraph" w:styleId="NormalWeb">
    <w:name w:val="Normal (Web)"/>
    <w:basedOn w:val="Normal"/>
    <w:uiPriority w:val="99"/>
    <w:semiHidden/>
    <w:unhideWhenUsed/>
    <w:rsid w:val="00435FB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6697C"/>
    <w:rPr>
      <w:sz w:val="16"/>
      <w:szCs w:val="16"/>
    </w:rPr>
  </w:style>
  <w:style w:type="paragraph" w:styleId="CommentText">
    <w:name w:val="annotation text"/>
    <w:basedOn w:val="Normal"/>
    <w:link w:val="CommentTextChar"/>
    <w:uiPriority w:val="99"/>
    <w:semiHidden/>
    <w:unhideWhenUsed/>
    <w:rsid w:val="00B6697C"/>
    <w:pPr>
      <w:spacing w:line="240" w:lineRule="auto"/>
    </w:pPr>
    <w:rPr>
      <w:sz w:val="20"/>
      <w:szCs w:val="20"/>
    </w:rPr>
  </w:style>
  <w:style w:type="character" w:customStyle="1" w:styleId="CommentTextChar">
    <w:name w:val="Comment Text Char"/>
    <w:basedOn w:val="DefaultParagraphFont"/>
    <w:link w:val="CommentText"/>
    <w:uiPriority w:val="99"/>
    <w:semiHidden/>
    <w:rsid w:val="00B6697C"/>
    <w:rPr>
      <w:sz w:val="20"/>
      <w:szCs w:val="20"/>
    </w:rPr>
  </w:style>
  <w:style w:type="paragraph" w:styleId="CommentSubject">
    <w:name w:val="annotation subject"/>
    <w:basedOn w:val="CommentText"/>
    <w:next w:val="CommentText"/>
    <w:link w:val="CommentSubjectChar"/>
    <w:uiPriority w:val="99"/>
    <w:semiHidden/>
    <w:unhideWhenUsed/>
    <w:rsid w:val="00B6697C"/>
    <w:rPr>
      <w:b/>
      <w:bCs/>
    </w:rPr>
  </w:style>
  <w:style w:type="character" w:customStyle="1" w:styleId="CommentSubjectChar">
    <w:name w:val="Comment Subject Char"/>
    <w:basedOn w:val="CommentTextChar"/>
    <w:link w:val="CommentSubject"/>
    <w:uiPriority w:val="99"/>
    <w:semiHidden/>
    <w:rsid w:val="00B6697C"/>
    <w:rPr>
      <w:b/>
      <w:bCs/>
      <w:sz w:val="20"/>
      <w:szCs w:val="20"/>
    </w:rPr>
  </w:style>
  <w:style w:type="character" w:customStyle="1" w:styleId="il">
    <w:name w:val="il"/>
    <w:basedOn w:val="DefaultParagraphFont"/>
    <w:rsid w:val="00E81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161994">
      <w:bodyDiv w:val="1"/>
      <w:marLeft w:val="0"/>
      <w:marRight w:val="0"/>
      <w:marTop w:val="0"/>
      <w:marBottom w:val="0"/>
      <w:divBdr>
        <w:top w:val="none" w:sz="0" w:space="0" w:color="auto"/>
        <w:left w:val="none" w:sz="0" w:space="0" w:color="auto"/>
        <w:bottom w:val="none" w:sz="0" w:space="0" w:color="auto"/>
        <w:right w:val="none" w:sz="0" w:space="0" w:color="auto"/>
      </w:divBdr>
    </w:div>
    <w:div w:id="1695620168">
      <w:bodyDiv w:val="1"/>
      <w:marLeft w:val="0"/>
      <w:marRight w:val="0"/>
      <w:marTop w:val="0"/>
      <w:marBottom w:val="0"/>
      <w:divBdr>
        <w:top w:val="none" w:sz="0" w:space="0" w:color="auto"/>
        <w:left w:val="none" w:sz="0" w:space="0" w:color="auto"/>
        <w:bottom w:val="none" w:sz="0" w:space="0" w:color="auto"/>
        <w:right w:val="none" w:sz="0" w:space="0" w:color="auto"/>
      </w:divBdr>
    </w:div>
    <w:div w:id="1943607383">
      <w:bodyDiv w:val="1"/>
      <w:marLeft w:val="0"/>
      <w:marRight w:val="0"/>
      <w:marTop w:val="0"/>
      <w:marBottom w:val="0"/>
      <w:divBdr>
        <w:top w:val="none" w:sz="0" w:space="0" w:color="auto"/>
        <w:left w:val="none" w:sz="0" w:space="0" w:color="auto"/>
        <w:bottom w:val="none" w:sz="0" w:space="0" w:color="auto"/>
        <w:right w:val="none" w:sz="0" w:space="0" w:color="auto"/>
      </w:divBdr>
    </w:div>
    <w:div w:id="201460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E504F4411C3041957197ACAEFDE8F4" ma:contentTypeVersion="7" ma:contentTypeDescription="Create a new document." ma:contentTypeScope="" ma:versionID="68985a2e2d1534873dafd847fdbfe086">
  <xsd:schema xmlns:xsd="http://www.w3.org/2001/XMLSchema" xmlns:xs="http://www.w3.org/2001/XMLSchema" xmlns:p="http://schemas.microsoft.com/office/2006/metadata/properties" xmlns:ns3="f70de065-215e-4a76-8105-3a9b2dec12fa" xmlns:ns4="444be135-6ff0-48ce-b40e-284e2a860786" targetNamespace="http://schemas.microsoft.com/office/2006/metadata/properties" ma:root="true" ma:fieldsID="4dc370f210daeceb184020ea6a2694d9" ns3:_="" ns4:_="">
    <xsd:import namespace="f70de065-215e-4a76-8105-3a9b2dec12fa"/>
    <xsd:import namespace="444be135-6ff0-48ce-b40e-284e2a86078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de065-215e-4a76-8105-3a9b2dec12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4be135-6ff0-48ce-b40e-284e2a86078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583D1-A36D-4168-893F-2ED35937BE63}">
  <ds:schemaRef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444be135-6ff0-48ce-b40e-284e2a860786"/>
    <ds:schemaRef ds:uri="f70de065-215e-4a76-8105-3a9b2dec12fa"/>
    <ds:schemaRef ds:uri="http://www.w3.org/XML/1998/namespace"/>
  </ds:schemaRefs>
</ds:datastoreItem>
</file>

<file path=customXml/itemProps2.xml><?xml version="1.0" encoding="utf-8"?>
<ds:datastoreItem xmlns:ds="http://schemas.openxmlformats.org/officeDocument/2006/customXml" ds:itemID="{2CF70001-5CDC-4091-9CC3-F27DD21684F5}">
  <ds:schemaRefs>
    <ds:schemaRef ds:uri="http://schemas.microsoft.com/sharepoint/v3/contenttype/forms"/>
  </ds:schemaRefs>
</ds:datastoreItem>
</file>

<file path=customXml/itemProps3.xml><?xml version="1.0" encoding="utf-8"?>
<ds:datastoreItem xmlns:ds="http://schemas.openxmlformats.org/officeDocument/2006/customXml" ds:itemID="{B0D5B16F-0B63-47AB-A459-5BC83A1CB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de065-215e-4a76-8105-3a9b2dec12fa"/>
    <ds:schemaRef ds:uri="444be135-6ff0-48ce-b40e-284e2a860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481D7-DAE4-4A51-A872-AA1D5B6B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2426</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Kwong, Alan</dc:creator>
  <cp:keywords/>
  <dc:description/>
  <cp:lastModifiedBy>Kwong, Alan</cp:lastModifiedBy>
  <cp:revision>2</cp:revision>
  <dcterms:created xsi:type="dcterms:W3CDTF">2020-05-05T18:54:00Z</dcterms:created>
  <dcterms:modified xsi:type="dcterms:W3CDTF">2020-05-05T18:54:00Z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0x01010000E504F4411C3041957197ACAEFDE8F4</vt:lpwstr>
  </property>
</Properties>
</file>