
<file path=[Content_Types].xml><?xml version="1.0" encoding="utf-8"?>
<Types xmlns="http://schemas.openxmlformats.org/package/2006/content-types">
  <Default Extension="rels" ContentType="application/vnd.openxmlformats-package.relationships+xml"/>
  <Default Extension="TI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DFC6FC5" w14:textId="59FC5EB1" w:rsidR="00B1405D" w:rsidRDefault="00A537A6" w:rsidP="00D75464">
      <w:pPr>
        <w:spacing w:line="360" w:lineRule="auto"/>
        <w:rPr>
          <w:rFonts w:ascii="Arial" w:hAnsi="Arial" w:cs="Arial"/>
          <w:b/>
          <w:sz w:val="24"/>
          <w:szCs w:val="24"/>
        </w:rPr>
      </w:pPr>
      <w:r>
        <w:rPr>
          <w:rFonts w:ascii="Arial" w:hAnsi="Arial" w:cs="Arial"/>
          <w:b/>
          <w:noProof/>
          <w:sz w:val="24"/>
          <w:szCs w:val="24"/>
        </w:rPr>
        <w:drawing>
          <wp:inline distT="0" distB="0" distL="0" distR="0" wp14:anchorId="41C99ECB" wp14:editId="4671892B">
            <wp:extent cx="6858000" cy="91440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7"/>
                    <a:stretch>
                      <a:fillRect/>
                    </a:stretch>
                  </pic:blipFill>
                  <pic:spPr>
                    <a:xfrm>
                      <a:off x="0" y="0"/>
                      <a:ext cx="6858000" cy="9144000"/>
                    </a:xfrm>
                    <a:prstGeom prst="rect">
                      <a:avLst/>
                    </a:prstGeom>
                  </pic:spPr>
                </pic:pic>
              </a:graphicData>
            </a:graphic>
          </wp:inline>
        </w:drawing>
      </w:r>
    </w:p>
    <w:p w14:paraId="5C1EF9F2" w14:textId="0EC47D9F" w:rsidR="00D75464" w:rsidRPr="00D75464" w:rsidRDefault="0052096F" w:rsidP="00D75464">
      <w:pPr>
        <w:spacing w:line="360" w:lineRule="auto"/>
        <w:rPr>
          <w:rFonts w:ascii="Arial" w:hAnsi="Arial" w:cs="Arial"/>
          <w:b/>
          <w:sz w:val="24"/>
          <w:szCs w:val="24"/>
        </w:rPr>
      </w:pPr>
      <w:r>
        <w:rPr>
          <w:rFonts w:ascii="Arial" w:hAnsi="Arial" w:cs="Arial"/>
          <w:b/>
          <w:sz w:val="24"/>
          <w:szCs w:val="24"/>
        </w:rPr>
        <w:lastRenderedPageBreak/>
        <w:t xml:space="preserve">Supplementary </w:t>
      </w:r>
      <w:r w:rsidR="00D75464" w:rsidRPr="00D75464">
        <w:rPr>
          <w:rFonts w:ascii="Arial" w:hAnsi="Arial" w:cs="Arial"/>
          <w:b/>
          <w:sz w:val="24"/>
          <w:szCs w:val="24"/>
        </w:rPr>
        <w:t>Figure S1. Sequential resolution of the RMCE line.</w:t>
      </w:r>
    </w:p>
    <w:p w14:paraId="2B67A70F" w14:textId="77777777" w:rsidR="00D75464" w:rsidRPr="00D75464" w:rsidRDefault="00D75464" w:rsidP="00D75464">
      <w:pPr>
        <w:spacing w:line="360" w:lineRule="auto"/>
        <w:rPr>
          <w:rFonts w:ascii="Arial" w:hAnsi="Arial" w:cs="Arial"/>
          <w:sz w:val="24"/>
          <w:szCs w:val="24"/>
        </w:rPr>
      </w:pPr>
      <w:r w:rsidRPr="00D75464">
        <w:rPr>
          <w:rFonts w:ascii="Arial" w:hAnsi="Arial" w:cs="Arial"/>
          <w:sz w:val="24"/>
          <w:szCs w:val="24"/>
        </w:rPr>
        <w:t>Schematics showing sequential resolution of the RMCE allele. The right side is first resolved by I-</w:t>
      </w:r>
      <w:proofErr w:type="spellStart"/>
      <w:r w:rsidRPr="00D75464">
        <w:rPr>
          <w:rFonts w:ascii="Arial" w:hAnsi="Arial" w:cs="Arial"/>
          <w:sz w:val="24"/>
          <w:szCs w:val="24"/>
        </w:rPr>
        <w:t>SceI</w:t>
      </w:r>
      <w:proofErr w:type="spellEnd"/>
      <w:r w:rsidRPr="00D75464">
        <w:rPr>
          <w:rFonts w:ascii="Arial" w:hAnsi="Arial" w:cs="Arial"/>
          <w:sz w:val="24"/>
          <w:szCs w:val="24"/>
        </w:rPr>
        <w:t xml:space="preserve"> expression, followed by left-side resolution by the expression of I-</w:t>
      </w:r>
      <w:proofErr w:type="spellStart"/>
      <w:r w:rsidRPr="00D75464">
        <w:rPr>
          <w:rFonts w:ascii="Arial" w:hAnsi="Arial" w:cs="Arial"/>
          <w:sz w:val="24"/>
          <w:szCs w:val="24"/>
        </w:rPr>
        <w:t>CreI</w:t>
      </w:r>
      <w:proofErr w:type="spellEnd"/>
      <w:r w:rsidRPr="00D75464">
        <w:rPr>
          <w:rFonts w:ascii="Arial" w:hAnsi="Arial" w:cs="Arial"/>
          <w:sz w:val="24"/>
          <w:szCs w:val="24"/>
        </w:rPr>
        <w:t xml:space="preserve">. </w:t>
      </w:r>
    </w:p>
    <w:p w14:paraId="61085BC7" w14:textId="4AC783C7" w:rsidR="00D75464" w:rsidRDefault="00D75464" w:rsidP="00D75464">
      <w:pPr>
        <w:spacing w:line="360" w:lineRule="auto"/>
        <w:rPr>
          <w:rFonts w:ascii="Arial" w:hAnsi="Arial" w:cs="Arial"/>
          <w:sz w:val="24"/>
          <w:szCs w:val="24"/>
        </w:rPr>
      </w:pPr>
    </w:p>
    <w:p w14:paraId="63174BF9" w14:textId="160614B5" w:rsidR="00B1405D" w:rsidRDefault="00B1405D" w:rsidP="00D75464">
      <w:pPr>
        <w:spacing w:line="360" w:lineRule="auto"/>
        <w:rPr>
          <w:rFonts w:ascii="Arial" w:hAnsi="Arial" w:cs="Arial"/>
          <w:sz w:val="24"/>
          <w:szCs w:val="24"/>
        </w:rPr>
      </w:pPr>
    </w:p>
    <w:p w14:paraId="0255197B" w14:textId="2E2D013D" w:rsidR="00B1405D" w:rsidRDefault="00B1405D" w:rsidP="00D75464">
      <w:pPr>
        <w:spacing w:line="360" w:lineRule="auto"/>
        <w:rPr>
          <w:rFonts w:ascii="Arial" w:hAnsi="Arial" w:cs="Arial"/>
          <w:sz w:val="24"/>
          <w:szCs w:val="24"/>
        </w:rPr>
      </w:pPr>
    </w:p>
    <w:p w14:paraId="0F9548A5" w14:textId="6D10A05B" w:rsidR="00B1405D" w:rsidRDefault="00B1405D" w:rsidP="00D75464">
      <w:pPr>
        <w:spacing w:line="360" w:lineRule="auto"/>
        <w:rPr>
          <w:rFonts w:ascii="Arial" w:hAnsi="Arial" w:cs="Arial"/>
          <w:sz w:val="24"/>
          <w:szCs w:val="24"/>
        </w:rPr>
      </w:pPr>
    </w:p>
    <w:p w14:paraId="31E4A8AA" w14:textId="3B3B6616" w:rsidR="00B1405D" w:rsidRDefault="00B1405D" w:rsidP="00D75464">
      <w:pPr>
        <w:spacing w:line="360" w:lineRule="auto"/>
        <w:rPr>
          <w:rFonts w:ascii="Arial" w:hAnsi="Arial" w:cs="Arial"/>
          <w:sz w:val="24"/>
          <w:szCs w:val="24"/>
        </w:rPr>
      </w:pPr>
    </w:p>
    <w:p w14:paraId="70C8243E" w14:textId="0C53BF49" w:rsidR="00B1405D" w:rsidRDefault="00B1405D" w:rsidP="00D75464">
      <w:pPr>
        <w:spacing w:line="360" w:lineRule="auto"/>
        <w:rPr>
          <w:rFonts w:ascii="Arial" w:hAnsi="Arial" w:cs="Arial"/>
          <w:sz w:val="24"/>
          <w:szCs w:val="24"/>
        </w:rPr>
      </w:pPr>
    </w:p>
    <w:p w14:paraId="03DE032E" w14:textId="3082AE9A" w:rsidR="00B1405D" w:rsidRDefault="00B1405D" w:rsidP="00D75464">
      <w:pPr>
        <w:spacing w:line="360" w:lineRule="auto"/>
        <w:rPr>
          <w:rFonts w:ascii="Arial" w:hAnsi="Arial" w:cs="Arial"/>
          <w:sz w:val="24"/>
          <w:szCs w:val="24"/>
        </w:rPr>
      </w:pPr>
    </w:p>
    <w:p w14:paraId="20710CA3" w14:textId="2DF6A156" w:rsidR="00B1405D" w:rsidRDefault="00B1405D" w:rsidP="00D75464">
      <w:pPr>
        <w:spacing w:line="360" w:lineRule="auto"/>
        <w:rPr>
          <w:rFonts w:ascii="Arial" w:hAnsi="Arial" w:cs="Arial"/>
          <w:sz w:val="24"/>
          <w:szCs w:val="24"/>
        </w:rPr>
      </w:pPr>
    </w:p>
    <w:p w14:paraId="6998288C" w14:textId="14AD41B0" w:rsidR="00B1405D" w:rsidRDefault="00B1405D" w:rsidP="00D75464">
      <w:pPr>
        <w:spacing w:line="360" w:lineRule="auto"/>
        <w:rPr>
          <w:rFonts w:ascii="Arial" w:hAnsi="Arial" w:cs="Arial"/>
          <w:sz w:val="24"/>
          <w:szCs w:val="24"/>
        </w:rPr>
      </w:pPr>
    </w:p>
    <w:p w14:paraId="55BDB103" w14:textId="6847FEF9" w:rsidR="00B1405D" w:rsidRDefault="00B1405D" w:rsidP="00D75464">
      <w:pPr>
        <w:spacing w:line="360" w:lineRule="auto"/>
        <w:rPr>
          <w:rFonts w:ascii="Arial" w:hAnsi="Arial" w:cs="Arial"/>
          <w:sz w:val="24"/>
          <w:szCs w:val="24"/>
        </w:rPr>
      </w:pPr>
    </w:p>
    <w:p w14:paraId="2D0D9011" w14:textId="51F9959C" w:rsidR="00B1405D" w:rsidRDefault="00B1405D" w:rsidP="00D75464">
      <w:pPr>
        <w:spacing w:line="360" w:lineRule="auto"/>
        <w:rPr>
          <w:rFonts w:ascii="Arial" w:hAnsi="Arial" w:cs="Arial"/>
          <w:sz w:val="24"/>
          <w:szCs w:val="24"/>
        </w:rPr>
      </w:pPr>
    </w:p>
    <w:p w14:paraId="6EED6699" w14:textId="0DF10489" w:rsidR="00B1405D" w:rsidRDefault="00B1405D" w:rsidP="00D75464">
      <w:pPr>
        <w:spacing w:line="360" w:lineRule="auto"/>
        <w:rPr>
          <w:rFonts w:ascii="Arial" w:hAnsi="Arial" w:cs="Arial"/>
          <w:sz w:val="24"/>
          <w:szCs w:val="24"/>
        </w:rPr>
      </w:pPr>
    </w:p>
    <w:p w14:paraId="7247C426" w14:textId="2F1DDF30" w:rsidR="00B1405D" w:rsidRDefault="00B1405D" w:rsidP="00D75464">
      <w:pPr>
        <w:spacing w:line="360" w:lineRule="auto"/>
        <w:rPr>
          <w:rFonts w:ascii="Arial" w:hAnsi="Arial" w:cs="Arial"/>
          <w:sz w:val="24"/>
          <w:szCs w:val="24"/>
        </w:rPr>
      </w:pPr>
    </w:p>
    <w:p w14:paraId="28081074" w14:textId="395CAF37" w:rsidR="00B1405D" w:rsidRDefault="00B1405D" w:rsidP="00D75464">
      <w:pPr>
        <w:spacing w:line="360" w:lineRule="auto"/>
        <w:rPr>
          <w:rFonts w:ascii="Arial" w:hAnsi="Arial" w:cs="Arial"/>
          <w:sz w:val="24"/>
          <w:szCs w:val="24"/>
        </w:rPr>
      </w:pPr>
    </w:p>
    <w:p w14:paraId="33BA9F22" w14:textId="5C947F49" w:rsidR="00B1405D" w:rsidRDefault="00B1405D" w:rsidP="00D75464">
      <w:pPr>
        <w:spacing w:line="360" w:lineRule="auto"/>
        <w:rPr>
          <w:rFonts w:ascii="Arial" w:hAnsi="Arial" w:cs="Arial"/>
          <w:sz w:val="24"/>
          <w:szCs w:val="24"/>
        </w:rPr>
      </w:pPr>
    </w:p>
    <w:p w14:paraId="47E4058F" w14:textId="6CA3CC5D" w:rsidR="00B1405D" w:rsidRDefault="00B1405D" w:rsidP="00D75464">
      <w:pPr>
        <w:spacing w:line="360" w:lineRule="auto"/>
        <w:rPr>
          <w:rFonts w:ascii="Arial" w:hAnsi="Arial" w:cs="Arial"/>
          <w:sz w:val="24"/>
          <w:szCs w:val="24"/>
        </w:rPr>
      </w:pPr>
    </w:p>
    <w:p w14:paraId="62E40F6F" w14:textId="260D5C33" w:rsidR="00B1405D" w:rsidRDefault="00B1405D" w:rsidP="00D75464">
      <w:pPr>
        <w:spacing w:line="360" w:lineRule="auto"/>
        <w:rPr>
          <w:rFonts w:ascii="Arial" w:hAnsi="Arial" w:cs="Arial"/>
          <w:sz w:val="24"/>
          <w:szCs w:val="24"/>
        </w:rPr>
      </w:pPr>
    </w:p>
    <w:p w14:paraId="6996C8F2" w14:textId="7DA7E4DA" w:rsidR="00B1405D" w:rsidRDefault="00B1405D" w:rsidP="00D75464">
      <w:pPr>
        <w:spacing w:line="360" w:lineRule="auto"/>
        <w:rPr>
          <w:rFonts w:ascii="Arial" w:hAnsi="Arial" w:cs="Arial"/>
          <w:sz w:val="24"/>
          <w:szCs w:val="24"/>
        </w:rPr>
      </w:pPr>
    </w:p>
    <w:p w14:paraId="2D0378CE" w14:textId="73E4EB73" w:rsidR="00B1405D" w:rsidRDefault="00B1405D" w:rsidP="00D75464">
      <w:pPr>
        <w:spacing w:line="360" w:lineRule="auto"/>
        <w:rPr>
          <w:rFonts w:ascii="Arial" w:hAnsi="Arial" w:cs="Arial"/>
          <w:sz w:val="24"/>
          <w:szCs w:val="24"/>
        </w:rPr>
      </w:pPr>
    </w:p>
    <w:p w14:paraId="30299FC7" w14:textId="0225FBA3" w:rsidR="00B1405D" w:rsidRDefault="00B1405D" w:rsidP="00D75464">
      <w:pPr>
        <w:spacing w:line="360" w:lineRule="auto"/>
        <w:rPr>
          <w:rFonts w:ascii="Arial" w:hAnsi="Arial" w:cs="Arial"/>
          <w:sz w:val="24"/>
          <w:szCs w:val="24"/>
        </w:rPr>
      </w:pPr>
    </w:p>
    <w:p w14:paraId="0633505E" w14:textId="1ADB5BA0" w:rsidR="00B1405D" w:rsidRDefault="00B1405D" w:rsidP="00D75464">
      <w:pPr>
        <w:spacing w:line="360" w:lineRule="auto"/>
        <w:rPr>
          <w:rFonts w:ascii="Arial" w:hAnsi="Arial" w:cs="Arial"/>
          <w:sz w:val="24"/>
          <w:szCs w:val="24"/>
        </w:rPr>
      </w:pPr>
    </w:p>
    <w:p w14:paraId="6C56C537" w14:textId="64134C2E" w:rsidR="00B1405D" w:rsidRDefault="00B1405D" w:rsidP="00D75464">
      <w:pPr>
        <w:spacing w:line="360" w:lineRule="auto"/>
        <w:rPr>
          <w:rFonts w:ascii="Arial" w:hAnsi="Arial" w:cs="Arial"/>
          <w:sz w:val="24"/>
          <w:szCs w:val="24"/>
        </w:rPr>
      </w:pPr>
    </w:p>
    <w:p w14:paraId="535E638A" w14:textId="6C997894" w:rsidR="00B1405D" w:rsidRPr="00D75464" w:rsidRDefault="00A537A6" w:rsidP="00D75464">
      <w:pPr>
        <w:spacing w:line="360" w:lineRule="auto"/>
        <w:rPr>
          <w:rFonts w:ascii="Arial" w:hAnsi="Arial" w:cs="Arial"/>
          <w:sz w:val="24"/>
          <w:szCs w:val="24"/>
        </w:rPr>
      </w:pPr>
      <w:r>
        <w:rPr>
          <w:rFonts w:ascii="Arial" w:hAnsi="Arial" w:cs="Arial"/>
          <w:noProof/>
          <w:sz w:val="24"/>
          <w:szCs w:val="24"/>
        </w:rPr>
        <w:lastRenderedPageBreak/>
        <w:drawing>
          <wp:inline distT="0" distB="0" distL="0" distR="0" wp14:anchorId="56B3B076" wp14:editId="0D3A5DFA">
            <wp:extent cx="6858000" cy="91440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pic:nvPicPr>
                  <pic:blipFill>
                    <a:blip r:embed="rId8"/>
                    <a:stretch>
                      <a:fillRect/>
                    </a:stretch>
                  </pic:blipFill>
                  <pic:spPr>
                    <a:xfrm>
                      <a:off x="0" y="0"/>
                      <a:ext cx="6858000" cy="9144000"/>
                    </a:xfrm>
                    <a:prstGeom prst="rect">
                      <a:avLst/>
                    </a:prstGeom>
                  </pic:spPr>
                </pic:pic>
              </a:graphicData>
            </a:graphic>
          </wp:inline>
        </w:drawing>
      </w:r>
    </w:p>
    <w:p w14:paraId="18B5C852" w14:textId="6CB96FE9" w:rsidR="00D75464" w:rsidRPr="00D75464" w:rsidRDefault="0052096F" w:rsidP="00D75464">
      <w:pPr>
        <w:spacing w:line="360" w:lineRule="auto"/>
        <w:rPr>
          <w:rFonts w:ascii="Arial" w:hAnsi="Arial" w:cs="Arial"/>
          <w:b/>
          <w:sz w:val="24"/>
          <w:szCs w:val="24"/>
        </w:rPr>
      </w:pPr>
      <w:r>
        <w:rPr>
          <w:rFonts w:ascii="Arial" w:hAnsi="Arial" w:cs="Arial"/>
          <w:b/>
          <w:sz w:val="24"/>
          <w:szCs w:val="24"/>
        </w:rPr>
        <w:lastRenderedPageBreak/>
        <w:t xml:space="preserve">Supplementary </w:t>
      </w:r>
      <w:r w:rsidR="00D75464" w:rsidRPr="00D75464">
        <w:rPr>
          <w:rFonts w:ascii="Arial" w:hAnsi="Arial" w:cs="Arial"/>
          <w:b/>
          <w:sz w:val="24"/>
          <w:szCs w:val="24"/>
        </w:rPr>
        <w:t xml:space="preserve">Figure S2. Targeting vectors </w:t>
      </w:r>
    </w:p>
    <w:p w14:paraId="10D2C244" w14:textId="77777777" w:rsidR="00D75464" w:rsidRPr="0052096F" w:rsidRDefault="00D75464" w:rsidP="00D75464">
      <w:pPr>
        <w:spacing w:line="360" w:lineRule="auto"/>
        <w:rPr>
          <w:rFonts w:ascii="Arial" w:hAnsi="Arial" w:cs="Arial"/>
          <w:sz w:val="24"/>
          <w:szCs w:val="24"/>
        </w:rPr>
      </w:pPr>
      <w:r w:rsidRPr="00D75464">
        <w:rPr>
          <w:rFonts w:ascii="Arial" w:hAnsi="Arial" w:cs="Arial"/>
          <w:b/>
          <w:sz w:val="24"/>
          <w:szCs w:val="24"/>
        </w:rPr>
        <w:t>A.</w:t>
      </w:r>
      <w:r w:rsidRPr="00D75464">
        <w:rPr>
          <w:rFonts w:ascii="Arial" w:hAnsi="Arial" w:cs="Arial"/>
          <w:sz w:val="24"/>
          <w:szCs w:val="24"/>
        </w:rPr>
        <w:t xml:space="preserve"> Maps of targeting vectors. The RMCE vectors are for landing sites containing inverted </w:t>
      </w:r>
      <w:proofErr w:type="spellStart"/>
      <w:r w:rsidRPr="00D75464">
        <w:rPr>
          <w:rFonts w:ascii="Arial" w:hAnsi="Arial" w:cs="Arial"/>
          <w:sz w:val="24"/>
          <w:szCs w:val="24"/>
        </w:rPr>
        <w:t>attP</w:t>
      </w:r>
      <w:proofErr w:type="spellEnd"/>
      <w:r w:rsidRPr="00D75464">
        <w:rPr>
          <w:rFonts w:ascii="Arial" w:hAnsi="Arial" w:cs="Arial"/>
          <w:sz w:val="24"/>
          <w:szCs w:val="24"/>
        </w:rPr>
        <w:t xml:space="preserve"> cassette, and the </w:t>
      </w:r>
      <w:proofErr w:type="spellStart"/>
      <w:r w:rsidRPr="00D75464">
        <w:rPr>
          <w:rFonts w:ascii="Arial" w:hAnsi="Arial" w:cs="Arial"/>
          <w:sz w:val="24"/>
          <w:szCs w:val="24"/>
        </w:rPr>
        <w:t>attB</w:t>
      </w:r>
      <w:proofErr w:type="spellEnd"/>
      <w:r w:rsidRPr="00D75464">
        <w:rPr>
          <w:rFonts w:ascii="Arial" w:hAnsi="Arial" w:cs="Arial"/>
          <w:sz w:val="24"/>
          <w:szCs w:val="24"/>
        </w:rPr>
        <w:t xml:space="preserve"> vectors are for landing sites with a single </w:t>
      </w:r>
      <w:proofErr w:type="spellStart"/>
      <w:r w:rsidRPr="00D75464">
        <w:rPr>
          <w:rFonts w:ascii="Arial" w:hAnsi="Arial" w:cs="Arial"/>
          <w:sz w:val="24"/>
          <w:szCs w:val="24"/>
        </w:rPr>
        <w:t>attB</w:t>
      </w:r>
      <w:proofErr w:type="spellEnd"/>
      <w:r w:rsidRPr="00D75464">
        <w:rPr>
          <w:rFonts w:ascii="Arial" w:hAnsi="Arial" w:cs="Arial"/>
          <w:sz w:val="24"/>
          <w:szCs w:val="24"/>
        </w:rPr>
        <w:t xml:space="preserve"> (or FRT) site. The (+) and (-) versions differ in the orientations of the </w:t>
      </w:r>
      <w:proofErr w:type="spellStart"/>
      <w:r w:rsidRPr="00D75464">
        <w:rPr>
          <w:rFonts w:ascii="Arial" w:hAnsi="Arial" w:cs="Arial"/>
          <w:sz w:val="24"/>
          <w:szCs w:val="24"/>
        </w:rPr>
        <w:t>attB</w:t>
      </w:r>
      <w:proofErr w:type="spellEnd"/>
      <w:r w:rsidRPr="00D75464">
        <w:rPr>
          <w:rFonts w:ascii="Arial" w:hAnsi="Arial" w:cs="Arial"/>
          <w:sz w:val="24"/>
          <w:szCs w:val="24"/>
        </w:rPr>
        <w:t xml:space="preserve"> and FRT sites relative to the rest of the vector. The uninsulated series are suitable for loci where </w:t>
      </w:r>
      <w:r w:rsidRPr="00D75464">
        <w:rPr>
          <w:rFonts w:ascii="Arial" w:hAnsi="Arial" w:cs="Arial"/>
          <w:i/>
          <w:iCs/>
          <w:sz w:val="24"/>
          <w:szCs w:val="24"/>
        </w:rPr>
        <w:t>mini-white</w:t>
      </w:r>
      <w:r w:rsidRPr="00D75464">
        <w:rPr>
          <w:rFonts w:ascii="Arial" w:hAnsi="Arial" w:cs="Arial"/>
          <w:sz w:val="24"/>
          <w:szCs w:val="24"/>
        </w:rPr>
        <w:t xml:space="preserve"> is known to be expressed, and the insulated series should be used in loci where </w:t>
      </w:r>
      <w:r w:rsidRPr="00D75464">
        <w:rPr>
          <w:rFonts w:ascii="Arial" w:hAnsi="Arial" w:cs="Arial"/>
          <w:i/>
          <w:iCs/>
          <w:sz w:val="24"/>
          <w:szCs w:val="24"/>
        </w:rPr>
        <w:t>mini-white</w:t>
      </w:r>
      <w:r w:rsidRPr="00D75464">
        <w:rPr>
          <w:rFonts w:ascii="Arial" w:hAnsi="Arial" w:cs="Arial"/>
          <w:sz w:val="24"/>
          <w:szCs w:val="24"/>
        </w:rPr>
        <w:t xml:space="preserve"> is or might be silenced. One way to determine if </w:t>
      </w:r>
      <w:r w:rsidRPr="00D75464">
        <w:rPr>
          <w:rFonts w:ascii="Arial" w:hAnsi="Arial" w:cs="Arial"/>
          <w:i/>
          <w:iCs/>
          <w:sz w:val="24"/>
          <w:szCs w:val="24"/>
        </w:rPr>
        <w:t>mini-white</w:t>
      </w:r>
      <w:r w:rsidRPr="00D75464">
        <w:rPr>
          <w:rFonts w:ascii="Arial" w:hAnsi="Arial" w:cs="Arial"/>
          <w:sz w:val="24"/>
          <w:szCs w:val="24"/>
        </w:rPr>
        <w:t xml:space="preserve"> is silenced in the locus of interest is to examine existing </w:t>
      </w:r>
      <w:r w:rsidRPr="00D75464">
        <w:rPr>
          <w:rFonts w:ascii="Arial" w:hAnsi="Arial" w:cs="Arial"/>
          <w:i/>
          <w:iCs/>
          <w:sz w:val="24"/>
          <w:szCs w:val="24"/>
        </w:rPr>
        <w:t>mini-white</w:t>
      </w:r>
      <w:r w:rsidRPr="00D75464">
        <w:rPr>
          <w:rFonts w:ascii="Arial" w:hAnsi="Arial" w:cs="Arial"/>
          <w:sz w:val="24"/>
          <w:szCs w:val="24"/>
        </w:rPr>
        <w:t xml:space="preserve"> marked transposon insertions near the locus of interest. If all such </w:t>
      </w:r>
      <w:r w:rsidRPr="0052096F">
        <w:rPr>
          <w:rFonts w:ascii="Arial" w:hAnsi="Arial" w:cs="Arial"/>
          <w:sz w:val="24"/>
          <w:szCs w:val="24"/>
        </w:rPr>
        <w:t xml:space="preserve">transposons contain insulated </w:t>
      </w:r>
      <w:r w:rsidRPr="0052096F">
        <w:rPr>
          <w:rFonts w:ascii="Arial" w:hAnsi="Arial" w:cs="Arial"/>
          <w:i/>
          <w:iCs/>
          <w:sz w:val="24"/>
          <w:szCs w:val="24"/>
        </w:rPr>
        <w:t>mini-white</w:t>
      </w:r>
      <w:r w:rsidRPr="0052096F">
        <w:rPr>
          <w:rFonts w:ascii="Arial" w:hAnsi="Arial" w:cs="Arial"/>
          <w:sz w:val="24"/>
          <w:szCs w:val="24"/>
        </w:rPr>
        <w:t xml:space="preserve">, </w:t>
      </w:r>
      <w:r w:rsidRPr="0052096F">
        <w:rPr>
          <w:rFonts w:ascii="Arial" w:hAnsi="Arial" w:cs="Arial"/>
          <w:i/>
          <w:iCs/>
          <w:sz w:val="24"/>
          <w:szCs w:val="24"/>
        </w:rPr>
        <w:t>mini-white</w:t>
      </w:r>
      <w:r w:rsidRPr="0052096F">
        <w:rPr>
          <w:rFonts w:ascii="Arial" w:hAnsi="Arial" w:cs="Arial"/>
          <w:sz w:val="24"/>
          <w:szCs w:val="24"/>
        </w:rPr>
        <w:t xml:space="preserve"> is likely to be silenced near this particular locus in the genome. See Materials and Methods for more details on the silencing of </w:t>
      </w:r>
      <w:r w:rsidRPr="0052096F">
        <w:rPr>
          <w:rFonts w:ascii="Arial" w:hAnsi="Arial" w:cs="Arial"/>
          <w:i/>
          <w:iCs/>
          <w:sz w:val="24"/>
          <w:szCs w:val="24"/>
        </w:rPr>
        <w:t>mini-white</w:t>
      </w:r>
      <w:r w:rsidRPr="0052096F">
        <w:rPr>
          <w:rFonts w:ascii="Arial" w:hAnsi="Arial" w:cs="Arial"/>
          <w:sz w:val="24"/>
          <w:szCs w:val="24"/>
        </w:rPr>
        <w:t xml:space="preserve">. </w:t>
      </w:r>
    </w:p>
    <w:p w14:paraId="00736154" w14:textId="77777777" w:rsidR="00D75464" w:rsidRPr="00D75464" w:rsidRDefault="00D75464" w:rsidP="00D75464">
      <w:pPr>
        <w:spacing w:line="360" w:lineRule="auto"/>
        <w:rPr>
          <w:rFonts w:ascii="Arial" w:hAnsi="Arial" w:cs="Arial"/>
          <w:sz w:val="24"/>
          <w:szCs w:val="24"/>
        </w:rPr>
      </w:pPr>
      <w:r w:rsidRPr="00D75464">
        <w:rPr>
          <w:rFonts w:ascii="Arial" w:hAnsi="Arial" w:cs="Arial"/>
          <w:b/>
          <w:sz w:val="24"/>
          <w:szCs w:val="24"/>
        </w:rPr>
        <w:t>B.</w:t>
      </w:r>
      <w:r w:rsidRPr="00D75464">
        <w:rPr>
          <w:rFonts w:ascii="Arial" w:hAnsi="Arial" w:cs="Arial"/>
          <w:sz w:val="24"/>
          <w:szCs w:val="24"/>
        </w:rPr>
        <w:t xml:space="preserve"> The multiple cloning site regions of the targeting vectors. Only unique restriction sites are indicated. For insulated vectors, the 2 kb spacer separates the two flanking insulators and reduces plasmid instability during cloning. One site from MCS1 and one from MCS2 should be selected when using the insulated vectors to remove the spacer. </w:t>
      </w:r>
    </w:p>
    <w:p w14:paraId="1ED0D467" w14:textId="0BFEBC02" w:rsidR="00D75464" w:rsidRDefault="00D75464" w:rsidP="00D75464">
      <w:pPr>
        <w:spacing w:line="360" w:lineRule="auto"/>
        <w:rPr>
          <w:rFonts w:ascii="Arial" w:hAnsi="Arial" w:cs="Arial"/>
          <w:sz w:val="24"/>
          <w:szCs w:val="24"/>
        </w:rPr>
      </w:pPr>
    </w:p>
    <w:p w14:paraId="467F423D" w14:textId="31A95C4E" w:rsidR="00B1405D" w:rsidRDefault="00B1405D" w:rsidP="00D75464">
      <w:pPr>
        <w:spacing w:line="360" w:lineRule="auto"/>
        <w:rPr>
          <w:rFonts w:ascii="Arial" w:hAnsi="Arial" w:cs="Arial"/>
          <w:sz w:val="24"/>
          <w:szCs w:val="24"/>
        </w:rPr>
      </w:pPr>
    </w:p>
    <w:p w14:paraId="4946F294" w14:textId="71FA65E4" w:rsidR="00B1405D" w:rsidRDefault="00B1405D" w:rsidP="00D75464">
      <w:pPr>
        <w:spacing w:line="360" w:lineRule="auto"/>
        <w:rPr>
          <w:rFonts w:ascii="Arial" w:hAnsi="Arial" w:cs="Arial"/>
          <w:sz w:val="24"/>
          <w:szCs w:val="24"/>
        </w:rPr>
      </w:pPr>
    </w:p>
    <w:p w14:paraId="2E23D67D" w14:textId="5CDF7712" w:rsidR="00B1405D" w:rsidRDefault="00B1405D" w:rsidP="00D75464">
      <w:pPr>
        <w:spacing w:line="360" w:lineRule="auto"/>
        <w:rPr>
          <w:rFonts w:ascii="Arial" w:hAnsi="Arial" w:cs="Arial"/>
          <w:sz w:val="24"/>
          <w:szCs w:val="24"/>
        </w:rPr>
      </w:pPr>
    </w:p>
    <w:p w14:paraId="03E7D013" w14:textId="0946C765" w:rsidR="00B1405D" w:rsidRDefault="00B1405D" w:rsidP="00D75464">
      <w:pPr>
        <w:spacing w:line="360" w:lineRule="auto"/>
        <w:rPr>
          <w:rFonts w:ascii="Arial" w:hAnsi="Arial" w:cs="Arial"/>
          <w:sz w:val="24"/>
          <w:szCs w:val="24"/>
        </w:rPr>
      </w:pPr>
    </w:p>
    <w:p w14:paraId="7B5C14F3" w14:textId="3F130BA5" w:rsidR="00B1405D" w:rsidRDefault="00B1405D" w:rsidP="00D75464">
      <w:pPr>
        <w:spacing w:line="360" w:lineRule="auto"/>
        <w:rPr>
          <w:rFonts w:ascii="Arial" w:hAnsi="Arial" w:cs="Arial"/>
          <w:sz w:val="24"/>
          <w:szCs w:val="24"/>
        </w:rPr>
      </w:pPr>
    </w:p>
    <w:p w14:paraId="58B28DFC" w14:textId="625B1354" w:rsidR="00B1405D" w:rsidRDefault="00B1405D" w:rsidP="00D75464">
      <w:pPr>
        <w:spacing w:line="360" w:lineRule="auto"/>
        <w:rPr>
          <w:rFonts w:ascii="Arial" w:hAnsi="Arial" w:cs="Arial"/>
          <w:sz w:val="24"/>
          <w:szCs w:val="24"/>
        </w:rPr>
      </w:pPr>
    </w:p>
    <w:p w14:paraId="5B0177DF" w14:textId="101EEB0D" w:rsidR="00B1405D" w:rsidRDefault="00B1405D" w:rsidP="00D75464">
      <w:pPr>
        <w:spacing w:line="360" w:lineRule="auto"/>
        <w:rPr>
          <w:rFonts w:ascii="Arial" w:hAnsi="Arial" w:cs="Arial"/>
          <w:sz w:val="24"/>
          <w:szCs w:val="24"/>
        </w:rPr>
      </w:pPr>
    </w:p>
    <w:p w14:paraId="0D2C0F64" w14:textId="7671639A" w:rsidR="00B1405D" w:rsidRDefault="00B1405D" w:rsidP="00D75464">
      <w:pPr>
        <w:spacing w:line="360" w:lineRule="auto"/>
        <w:rPr>
          <w:rFonts w:ascii="Arial" w:hAnsi="Arial" w:cs="Arial"/>
          <w:sz w:val="24"/>
          <w:szCs w:val="24"/>
        </w:rPr>
      </w:pPr>
    </w:p>
    <w:p w14:paraId="7706F1BE" w14:textId="5609F823" w:rsidR="00B1405D" w:rsidRDefault="00B1405D" w:rsidP="00D75464">
      <w:pPr>
        <w:spacing w:line="360" w:lineRule="auto"/>
        <w:rPr>
          <w:rFonts w:ascii="Arial" w:hAnsi="Arial" w:cs="Arial"/>
          <w:sz w:val="24"/>
          <w:szCs w:val="24"/>
        </w:rPr>
      </w:pPr>
    </w:p>
    <w:p w14:paraId="57813FC3" w14:textId="2E38CECD" w:rsidR="00B1405D" w:rsidRDefault="00B1405D" w:rsidP="00D75464">
      <w:pPr>
        <w:spacing w:line="360" w:lineRule="auto"/>
        <w:rPr>
          <w:rFonts w:ascii="Arial" w:hAnsi="Arial" w:cs="Arial"/>
          <w:sz w:val="24"/>
          <w:szCs w:val="24"/>
        </w:rPr>
      </w:pPr>
    </w:p>
    <w:p w14:paraId="54624A90" w14:textId="11711548" w:rsidR="00B1405D" w:rsidRDefault="00B1405D" w:rsidP="00D75464">
      <w:pPr>
        <w:spacing w:line="360" w:lineRule="auto"/>
        <w:rPr>
          <w:rFonts w:ascii="Arial" w:hAnsi="Arial" w:cs="Arial"/>
          <w:sz w:val="24"/>
          <w:szCs w:val="24"/>
        </w:rPr>
      </w:pPr>
    </w:p>
    <w:p w14:paraId="3A4A217B" w14:textId="5D322BEF" w:rsidR="00B1405D" w:rsidRDefault="00B1405D" w:rsidP="00D75464">
      <w:pPr>
        <w:spacing w:line="360" w:lineRule="auto"/>
        <w:rPr>
          <w:rFonts w:ascii="Arial" w:hAnsi="Arial" w:cs="Arial"/>
          <w:sz w:val="24"/>
          <w:szCs w:val="24"/>
        </w:rPr>
      </w:pPr>
    </w:p>
    <w:p w14:paraId="68CC59D8" w14:textId="68254BD6" w:rsidR="00B1405D" w:rsidRDefault="00B1405D" w:rsidP="00D75464">
      <w:pPr>
        <w:spacing w:line="360" w:lineRule="auto"/>
        <w:rPr>
          <w:rFonts w:ascii="Arial" w:hAnsi="Arial" w:cs="Arial"/>
          <w:sz w:val="24"/>
          <w:szCs w:val="24"/>
        </w:rPr>
      </w:pPr>
    </w:p>
    <w:p w14:paraId="79DB3B5D" w14:textId="2F40D07E" w:rsidR="00B1405D" w:rsidRPr="00D75464" w:rsidRDefault="00A537A6" w:rsidP="00D75464">
      <w:pPr>
        <w:spacing w:line="360" w:lineRule="auto"/>
        <w:rPr>
          <w:rFonts w:ascii="Arial" w:hAnsi="Arial" w:cs="Arial"/>
          <w:sz w:val="24"/>
          <w:szCs w:val="24"/>
        </w:rPr>
      </w:pPr>
      <w:r>
        <w:rPr>
          <w:rFonts w:ascii="Arial" w:hAnsi="Arial" w:cs="Arial"/>
          <w:noProof/>
          <w:sz w:val="24"/>
          <w:szCs w:val="24"/>
        </w:rPr>
        <w:lastRenderedPageBreak/>
        <w:drawing>
          <wp:inline distT="0" distB="0" distL="0" distR="0" wp14:anchorId="648B4F95" wp14:editId="6DBCC059">
            <wp:extent cx="6858000" cy="91440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pic:nvPicPr>
                  <pic:blipFill>
                    <a:blip r:embed="rId9"/>
                    <a:stretch>
                      <a:fillRect/>
                    </a:stretch>
                  </pic:blipFill>
                  <pic:spPr>
                    <a:xfrm>
                      <a:off x="0" y="0"/>
                      <a:ext cx="6858000" cy="9144000"/>
                    </a:xfrm>
                    <a:prstGeom prst="rect">
                      <a:avLst/>
                    </a:prstGeom>
                  </pic:spPr>
                </pic:pic>
              </a:graphicData>
            </a:graphic>
          </wp:inline>
        </w:drawing>
      </w:r>
    </w:p>
    <w:p w14:paraId="4C71367A" w14:textId="2CA2776D" w:rsidR="00D75464" w:rsidRPr="00D75464" w:rsidRDefault="0052096F" w:rsidP="00D75464">
      <w:pPr>
        <w:spacing w:line="360" w:lineRule="auto"/>
        <w:rPr>
          <w:rFonts w:ascii="Arial" w:hAnsi="Arial" w:cs="Arial"/>
          <w:b/>
          <w:sz w:val="24"/>
          <w:szCs w:val="24"/>
        </w:rPr>
      </w:pPr>
      <w:r>
        <w:rPr>
          <w:rFonts w:ascii="Arial" w:hAnsi="Arial" w:cs="Arial"/>
          <w:b/>
          <w:sz w:val="24"/>
          <w:szCs w:val="24"/>
        </w:rPr>
        <w:lastRenderedPageBreak/>
        <w:t xml:space="preserve">Supplementary </w:t>
      </w:r>
      <w:r w:rsidR="00D75464" w:rsidRPr="00D75464">
        <w:rPr>
          <w:rFonts w:ascii="Arial" w:hAnsi="Arial" w:cs="Arial"/>
          <w:b/>
          <w:sz w:val="24"/>
          <w:szCs w:val="24"/>
        </w:rPr>
        <w:t xml:space="preserve">Figure S3. Southern blot verification of multiple independent </w:t>
      </w:r>
      <w:proofErr w:type="spellStart"/>
      <w:r w:rsidR="00D75464" w:rsidRPr="00D75464">
        <w:rPr>
          <w:rFonts w:ascii="Arial" w:hAnsi="Arial" w:cs="Arial"/>
          <w:b/>
          <w:i/>
          <w:iCs/>
          <w:sz w:val="24"/>
          <w:szCs w:val="24"/>
        </w:rPr>
        <w:t>Antp</w:t>
      </w:r>
      <w:proofErr w:type="spellEnd"/>
      <w:r w:rsidR="00D75464" w:rsidRPr="00D75464">
        <w:rPr>
          <w:rFonts w:ascii="Arial" w:hAnsi="Arial" w:cs="Arial"/>
          <w:b/>
          <w:sz w:val="24"/>
          <w:szCs w:val="24"/>
        </w:rPr>
        <w:t xml:space="preserve"> RMCE alleles.</w:t>
      </w:r>
    </w:p>
    <w:p w14:paraId="2E43D5F7" w14:textId="77777777" w:rsidR="00D75464" w:rsidRPr="00D75464" w:rsidRDefault="00D75464" w:rsidP="00D75464">
      <w:pPr>
        <w:spacing w:line="360" w:lineRule="auto"/>
        <w:rPr>
          <w:rFonts w:ascii="Arial" w:hAnsi="Arial" w:cs="Arial"/>
          <w:sz w:val="24"/>
          <w:szCs w:val="24"/>
        </w:rPr>
      </w:pPr>
      <w:r w:rsidRPr="00D75464">
        <w:rPr>
          <w:rFonts w:ascii="Arial" w:hAnsi="Arial" w:cs="Arial"/>
          <w:b/>
          <w:sz w:val="24"/>
          <w:szCs w:val="24"/>
        </w:rPr>
        <w:t>A.</w:t>
      </w:r>
      <w:r w:rsidRPr="00D75464">
        <w:rPr>
          <w:rFonts w:ascii="Arial" w:hAnsi="Arial" w:cs="Arial"/>
          <w:sz w:val="24"/>
          <w:szCs w:val="24"/>
        </w:rPr>
        <w:t xml:space="preserve"> Restriction maps of the </w:t>
      </w:r>
      <w:proofErr w:type="spellStart"/>
      <w:r w:rsidRPr="00D75464">
        <w:rPr>
          <w:rFonts w:ascii="Arial" w:hAnsi="Arial" w:cs="Arial"/>
          <w:i/>
          <w:iCs/>
          <w:sz w:val="24"/>
          <w:szCs w:val="24"/>
        </w:rPr>
        <w:t>Antp</w:t>
      </w:r>
      <w:proofErr w:type="spellEnd"/>
      <w:r w:rsidRPr="00D75464">
        <w:rPr>
          <w:rFonts w:ascii="Arial" w:hAnsi="Arial" w:cs="Arial"/>
          <w:sz w:val="24"/>
          <w:szCs w:val="24"/>
        </w:rPr>
        <w:t xml:space="preserve"> RMCE allele and the wild type </w:t>
      </w:r>
      <w:proofErr w:type="spellStart"/>
      <w:r w:rsidRPr="00D75464">
        <w:rPr>
          <w:rFonts w:ascii="Arial" w:hAnsi="Arial" w:cs="Arial"/>
          <w:i/>
          <w:iCs/>
          <w:sz w:val="24"/>
          <w:szCs w:val="24"/>
        </w:rPr>
        <w:t>Antp</w:t>
      </w:r>
      <w:proofErr w:type="spellEnd"/>
      <w:r w:rsidRPr="00D75464">
        <w:rPr>
          <w:rFonts w:ascii="Arial" w:hAnsi="Arial" w:cs="Arial"/>
          <w:sz w:val="24"/>
          <w:szCs w:val="24"/>
        </w:rPr>
        <w:t xml:space="preserve"> allele (the balancer chromosome). The positions of relevant restriction sites and the sizes of all relevant restriction fragments are shown. The regions used as 5’ and 3’ Southern blot probes are indicated with blue and green bars. The expected Southern blot patterns for each probe are also shown. The schematics are not drawn to scale. </w:t>
      </w:r>
    </w:p>
    <w:p w14:paraId="33861040" w14:textId="17087D01" w:rsidR="00D75464" w:rsidRPr="00D75464" w:rsidRDefault="00D75464" w:rsidP="00D75464">
      <w:pPr>
        <w:spacing w:line="360" w:lineRule="auto"/>
        <w:rPr>
          <w:rFonts w:ascii="Arial" w:hAnsi="Arial" w:cs="Arial"/>
          <w:sz w:val="24"/>
          <w:szCs w:val="24"/>
        </w:rPr>
      </w:pPr>
      <w:r w:rsidRPr="00D75464">
        <w:rPr>
          <w:rFonts w:ascii="Arial" w:hAnsi="Arial" w:cs="Arial"/>
          <w:b/>
          <w:sz w:val="24"/>
          <w:szCs w:val="24"/>
        </w:rPr>
        <w:t>B.</w:t>
      </w:r>
      <w:r w:rsidRPr="00D75464">
        <w:rPr>
          <w:rFonts w:ascii="Arial" w:hAnsi="Arial" w:cs="Arial"/>
          <w:sz w:val="24"/>
          <w:szCs w:val="24"/>
        </w:rPr>
        <w:t xml:space="preserve"> Southern blot results for 8 independent </w:t>
      </w:r>
      <w:proofErr w:type="spellStart"/>
      <w:r w:rsidRPr="00D75464">
        <w:rPr>
          <w:rFonts w:ascii="Arial" w:hAnsi="Arial" w:cs="Arial"/>
          <w:i/>
          <w:iCs/>
          <w:sz w:val="24"/>
          <w:szCs w:val="24"/>
        </w:rPr>
        <w:t>Antp</w:t>
      </w:r>
      <w:proofErr w:type="spellEnd"/>
      <w:r w:rsidRPr="00D75464">
        <w:rPr>
          <w:rFonts w:ascii="Arial" w:hAnsi="Arial" w:cs="Arial"/>
          <w:sz w:val="24"/>
          <w:szCs w:val="24"/>
        </w:rPr>
        <w:t xml:space="preserve"> RMCE alleles. The </w:t>
      </w:r>
      <w:proofErr w:type="spellStart"/>
      <w:r w:rsidRPr="00D75464">
        <w:rPr>
          <w:rFonts w:ascii="Arial" w:hAnsi="Arial" w:cs="Arial"/>
          <w:i/>
          <w:iCs/>
          <w:sz w:val="24"/>
          <w:szCs w:val="24"/>
        </w:rPr>
        <w:t>Antp</w:t>
      </w:r>
      <w:proofErr w:type="spellEnd"/>
      <w:r w:rsidRPr="00D75464">
        <w:rPr>
          <w:rFonts w:ascii="Arial" w:hAnsi="Arial" w:cs="Arial"/>
          <w:sz w:val="24"/>
          <w:szCs w:val="24"/>
        </w:rPr>
        <w:t xml:space="preserve"> RMCE alleles are homozygous lethal and are balanced with a balancer chromosome, which contributes to the observed Southern blot patterns. Sample 7 has an additional band above the 9.3 kb band when blotted with the </w:t>
      </w:r>
      <w:proofErr w:type="spellStart"/>
      <w:r w:rsidRPr="00D75464">
        <w:rPr>
          <w:rFonts w:ascii="Arial" w:hAnsi="Arial" w:cs="Arial"/>
          <w:i/>
          <w:iCs/>
          <w:sz w:val="24"/>
          <w:szCs w:val="24"/>
        </w:rPr>
        <w:t>Antp</w:t>
      </w:r>
      <w:proofErr w:type="spellEnd"/>
      <w:r w:rsidRPr="00D75464">
        <w:rPr>
          <w:rFonts w:ascii="Arial" w:hAnsi="Arial" w:cs="Arial"/>
          <w:sz w:val="24"/>
          <w:szCs w:val="24"/>
        </w:rPr>
        <w:t xml:space="preserve"> 3’ probe, indicating it might have additional rearrangement(s).</w:t>
      </w:r>
    </w:p>
    <w:p w14:paraId="392A2F68" w14:textId="0F7E9186" w:rsidR="00D75464" w:rsidRDefault="00D75464" w:rsidP="00D75464">
      <w:pPr>
        <w:spacing w:line="360" w:lineRule="auto"/>
        <w:rPr>
          <w:rFonts w:ascii="Arial" w:hAnsi="Arial" w:cs="Arial"/>
          <w:sz w:val="24"/>
          <w:szCs w:val="24"/>
        </w:rPr>
      </w:pPr>
    </w:p>
    <w:p w14:paraId="05A16DBE" w14:textId="273A237E" w:rsidR="00B1405D" w:rsidRDefault="00B1405D" w:rsidP="00D75464">
      <w:pPr>
        <w:spacing w:line="360" w:lineRule="auto"/>
        <w:rPr>
          <w:rFonts w:ascii="Arial" w:hAnsi="Arial" w:cs="Arial"/>
          <w:sz w:val="24"/>
          <w:szCs w:val="24"/>
        </w:rPr>
      </w:pPr>
    </w:p>
    <w:p w14:paraId="7C7056BD" w14:textId="6680DBB8" w:rsidR="00B1405D" w:rsidRDefault="00B1405D" w:rsidP="00D75464">
      <w:pPr>
        <w:spacing w:line="360" w:lineRule="auto"/>
        <w:rPr>
          <w:rFonts w:ascii="Arial" w:hAnsi="Arial" w:cs="Arial"/>
          <w:sz w:val="24"/>
          <w:szCs w:val="24"/>
        </w:rPr>
      </w:pPr>
    </w:p>
    <w:p w14:paraId="787A1EBF" w14:textId="3C08C4A4" w:rsidR="00B1405D" w:rsidRDefault="00B1405D" w:rsidP="00D75464">
      <w:pPr>
        <w:spacing w:line="360" w:lineRule="auto"/>
        <w:rPr>
          <w:rFonts w:ascii="Arial" w:hAnsi="Arial" w:cs="Arial"/>
          <w:sz w:val="24"/>
          <w:szCs w:val="24"/>
        </w:rPr>
      </w:pPr>
    </w:p>
    <w:p w14:paraId="376C8CF6" w14:textId="74FF6311" w:rsidR="00B1405D" w:rsidRDefault="00B1405D" w:rsidP="00D75464">
      <w:pPr>
        <w:spacing w:line="360" w:lineRule="auto"/>
        <w:rPr>
          <w:rFonts w:ascii="Arial" w:hAnsi="Arial" w:cs="Arial"/>
          <w:sz w:val="24"/>
          <w:szCs w:val="24"/>
        </w:rPr>
      </w:pPr>
    </w:p>
    <w:p w14:paraId="04887C0A" w14:textId="5F86DB3E" w:rsidR="00B1405D" w:rsidRDefault="00B1405D" w:rsidP="00D75464">
      <w:pPr>
        <w:spacing w:line="360" w:lineRule="auto"/>
        <w:rPr>
          <w:rFonts w:ascii="Arial" w:hAnsi="Arial" w:cs="Arial"/>
          <w:sz w:val="24"/>
          <w:szCs w:val="24"/>
        </w:rPr>
      </w:pPr>
    </w:p>
    <w:p w14:paraId="5395BFF3" w14:textId="0629A677" w:rsidR="00B1405D" w:rsidRDefault="00B1405D" w:rsidP="00D75464">
      <w:pPr>
        <w:spacing w:line="360" w:lineRule="auto"/>
        <w:rPr>
          <w:rFonts w:ascii="Arial" w:hAnsi="Arial" w:cs="Arial"/>
          <w:sz w:val="24"/>
          <w:szCs w:val="24"/>
        </w:rPr>
      </w:pPr>
    </w:p>
    <w:p w14:paraId="06E3D4FD" w14:textId="433BC3F1" w:rsidR="00B1405D" w:rsidRDefault="00B1405D" w:rsidP="00D75464">
      <w:pPr>
        <w:spacing w:line="360" w:lineRule="auto"/>
        <w:rPr>
          <w:rFonts w:ascii="Arial" w:hAnsi="Arial" w:cs="Arial"/>
          <w:sz w:val="24"/>
          <w:szCs w:val="24"/>
        </w:rPr>
      </w:pPr>
    </w:p>
    <w:p w14:paraId="66D8D249" w14:textId="1DC5584E" w:rsidR="00B1405D" w:rsidRDefault="00B1405D" w:rsidP="00D75464">
      <w:pPr>
        <w:spacing w:line="360" w:lineRule="auto"/>
        <w:rPr>
          <w:rFonts w:ascii="Arial" w:hAnsi="Arial" w:cs="Arial"/>
          <w:sz w:val="24"/>
          <w:szCs w:val="24"/>
        </w:rPr>
      </w:pPr>
    </w:p>
    <w:p w14:paraId="36D96567" w14:textId="7B1CE3EF" w:rsidR="00B1405D" w:rsidRDefault="00B1405D" w:rsidP="00D75464">
      <w:pPr>
        <w:spacing w:line="360" w:lineRule="auto"/>
        <w:rPr>
          <w:rFonts w:ascii="Arial" w:hAnsi="Arial" w:cs="Arial"/>
          <w:sz w:val="24"/>
          <w:szCs w:val="24"/>
        </w:rPr>
      </w:pPr>
    </w:p>
    <w:p w14:paraId="1E613107" w14:textId="088B0D1D" w:rsidR="00B1405D" w:rsidRDefault="00B1405D" w:rsidP="00D75464">
      <w:pPr>
        <w:spacing w:line="360" w:lineRule="auto"/>
        <w:rPr>
          <w:rFonts w:ascii="Arial" w:hAnsi="Arial" w:cs="Arial"/>
          <w:sz w:val="24"/>
          <w:szCs w:val="24"/>
        </w:rPr>
      </w:pPr>
    </w:p>
    <w:p w14:paraId="5982D3B2" w14:textId="4122D428" w:rsidR="00B1405D" w:rsidRDefault="00B1405D" w:rsidP="00D75464">
      <w:pPr>
        <w:spacing w:line="360" w:lineRule="auto"/>
        <w:rPr>
          <w:rFonts w:ascii="Arial" w:hAnsi="Arial" w:cs="Arial"/>
          <w:sz w:val="24"/>
          <w:szCs w:val="24"/>
        </w:rPr>
      </w:pPr>
    </w:p>
    <w:p w14:paraId="7031CE48" w14:textId="3A3E1D06" w:rsidR="00B1405D" w:rsidRDefault="00B1405D" w:rsidP="00D75464">
      <w:pPr>
        <w:spacing w:line="360" w:lineRule="auto"/>
        <w:rPr>
          <w:rFonts w:ascii="Arial" w:hAnsi="Arial" w:cs="Arial"/>
          <w:sz w:val="24"/>
          <w:szCs w:val="24"/>
        </w:rPr>
      </w:pPr>
    </w:p>
    <w:p w14:paraId="7BEC4BCA" w14:textId="3982BF30" w:rsidR="00B1405D" w:rsidRDefault="00B1405D" w:rsidP="00D75464">
      <w:pPr>
        <w:spacing w:line="360" w:lineRule="auto"/>
        <w:rPr>
          <w:rFonts w:ascii="Arial" w:hAnsi="Arial" w:cs="Arial"/>
          <w:sz w:val="24"/>
          <w:szCs w:val="24"/>
        </w:rPr>
      </w:pPr>
    </w:p>
    <w:p w14:paraId="24FAA115" w14:textId="5F4E62B8" w:rsidR="00B1405D" w:rsidRDefault="00B1405D" w:rsidP="00D75464">
      <w:pPr>
        <w:spacing w:line="360" w:lineRule="auto"/>
        <w:rPr>
          <w:rFonts w:ascii="Arial" w:hAnsi="Arial" w:cs="Arial"/>
          <w:sz w:val="24"/>
          <w:szCs w:val="24"/>
        </w:rPr>
      </w:pPr>
    </w:p>
    <w:p w14:paraId="5D2E0E53" w14:textId="359A1312" w:rsidR="00B1405D" w:rsidRDefault="00B1405D" w:rsidP="00D75464">
      <w:pPr>
        <w:spacing w:line="360" w:lineRule="auto"/>
        <w:rPr>
          <w:rFonts w:ascii="Arial" w:hAnsi="Arial" w:cs="Arial"/>
          <w:sz w:val="24"/>
          <w:szCs w:val="24"/>
        </w:rPr>
      </w:pPr>
    </w:p>
    <w:p w14:paraId="72DA7A92" w14:textId="3CEDBD0F" w:rsidR="00B1405D" w:rsidRPr="00D75464" w:rsidRDefault="00A537A6" w:rsidP="00D75464">
      <w:pPr>
        <w:spacing w:line="360" w:lineRule="auto"/>
        <w:rPr>
          <w:rFonts w:ascii="Arial" w:hAnsi="Arial" w:cs="Arial"/>
          <w:sz w:val="24"/>
          <w:szCs w:val="24"/>
        </w:rPr>
      </w:pPr>
      <w:r>
        <w:rPr>
          <w:rFonts w:ascii="Arial" w:hAnsi="Arial" w:cs="Arial"/>
          <w:noProof/>
          <w:sz w:val="24"/>
          <w:szCs w:val="24"/>
        </w:rPr>
        <w:lastRenderedPageBreak/>
        <w:drawing>
          <wp:inline distT="0" distB="0" distL="0" distR="0" wp14:anchorId="077ACBCF" wp14:editId="72CC4316">
            <wp:extent cx="6858000" cy="91440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pic:nvPicPr>
                  <pic:blipFill>
                    <a:blip r:embed="rId10"/>
                    <a:stretch>
                      <a:fillRect/>
                    </a:stretch>
                  </pic:blipFill>
                  <pic:spPr>
                    <a:xfrm>
                      <a:off x="0" y="0"/>
                      <a:ext cx="6858000" cy="9144000"/>
                    </a:xfrm>
                    <a:prstGeom prst="rect">
                      <a:avLst/>
                    </a:prstGeom>
                  </pic:spPr>
                </pic:pic>
              </a:graphicData>
            </a:graphic>
          </wp:inline>
        </w:drawing>
      </w:r>
    </w:p>
    <w:p w14:paraId="22697F8D" w14:textId="5FCCBFB7" w:rsidR="00D75464" w:rsidRPr="00D75464" w:rsidRDefault="0052096F" w:rsidP="00D75464">
      <w:pPr>
        <w:spacing w:line="360" w:lineRule="auto"/>
        <w:rPr>
          <w:rFonts w:ascii="Arial" w:hAnsi="Arial" w:cs="Arial"/>
          <w:b/>
          <w:sz w:val="24"/>
          <w:szCs w:val="24"/>
        </w:rPr>
      </w:pPr>
      <w:r>
        <w:rPr>
          <w:rFonts w:ascii="Arial" w:hAnsi="Arial" w:cs="Arial"/>
          <w:b/>
          <w:sz w:val="24"/>
          <w:szCs w:val="24"/>
        </w:rPr>
        <w:lastRenderedPageBreak/>
        <w:t xml:space="preserve">Supplementary </w:t>
      </w:r>
      <w:r w:rsidR="00D75464" w:rsidRPr="00D75464">
        <w:rPr>
          <w:rFonts w:ascii="Arial" w:hAnsi="Arial" w:cs="Arial"/>
          <w:b/>
          <w:sz w:val="24"/>
          <w:szCs w:val="24"/>
        </w:rPr>
        <w:t>Figure S4. Southern blot analysis of alleles from I-</w:t>
      </w:r>
      <w:proofErr w:type="spellStart"/>
      <w:r w:rsidR="00D75464" w:rsidRPr="00D75464">
        <w:rPr>
          <w:rFonts w:ascii="Arial" w:hAnsi="Arial" w:cs="Arial"/>
          <w:b/>
          <w:sz w:val="24"/>
          <w:szCs w:val="24"/>
        </w:rPr>
        <w:t>SceI</w:t>
      </w:r>
      <w:proofErr w:type="spellEnd"/>
      <w:r w:rsidR="00D75464" w:rsidRPr="00D75464">
        <w:rPr>
          <w:rFonts w:ascii="Arial" w:hAnsi="Arial" w:cs="Arial"/>
          <w:b/>
          <w:sz w:val="24"/>
          <w:szCs w:val="24"/>
        </w:rPr>
        <w:t xml:space="preserve"> mediated right-side resolution.  </w:t>
      </w:r>
    </w:p>
    <w:p w14:paraId="444F04BC" w14:textId="77777777" w:rsidR="00D75464" w:rsidRPr="00D75464" w:rsidRDefault="00D75464" w:rsidP="00D75464">
      <w:pPr>
        <w:spacing w:line="360" w:lineRule="auto"/>
        <w:rPr>
          <w:rFonts w:ascii="Arial" w:hAnsi="Arial" w:cs="Arial"/>
          <w:sz w:val="24"/>
          <w:szCs w:val="24"/>
        </w:rPr>
      </w:pPr>
      <w:r w:rsidRPr="00D75464">
        <w:rPr>
          <w:rFonts w:ascii="Arial" w:hAnsi="Arial" w:cs="Arial"/>
          <w:b/>
          <w:sz w:val="24"/>
          <w:szCs w:val="24"/>
        </w:rPr>
        <w:t>A.</w:t>
      </w:r>
      <w:r w:rsidRPr="00D75464">
        <w:rPr>
          <w:rFonts w:ascii="Arial" w:hAnsi="Arial" w:cs="Arial"/>
          <w:sz w:val="24"/>
          <w:szCs w:val="24"/>
        </w:rPr>
        <w:t xml:space="preserve"> Restriction maps of various genotypes. The positions of relevant restriction sites and the lengths of relevant restriction fragments are indicated. The green bar indicates the region used as the </w:t>
      </w:r>
      <w:proofErr w:type="spellStart"/>
      <w:r w:rsidRPr="00D75464">
        <w:rPr>
          <w:rFonts w:ascii="Arial" w:hAnsi="Arial" w:cs="Arial"/>
          <w:i/>
          <w:iCs/>
          <w:sz w:val="24"/>
          <w:szCs w:val="24"/>
        </w:rPr>
        <w:t>Antp</w:t>
      </w:r>
      <w:proofErr w:type="spellEnd"/>
      <w:r w:rsidRPr="00D75464">
        <w:rPr>
          <w:rFonts w:ascii="Arial" w:hAnsi="Arial" w:cs="Arial"/>
          <w:sz w:val="24"/>
          <w:szCs w:val="24"/>
        </w:rPr>
        <w:t xml:space="preserve"> 3’ probe, and the expected Southern blot pattern for each genotype is also shown. The schematics are not drawn to scale. </w:t>
      </w:r>
    </w:p>
    <w:p w14:paraId="26758933" w14:textId="77777777" w:rsidR="00D75464" w:rsidRPr="00D75464" w:rsidRDefault="00D75464" w:rsidP="00D75464">
      <w:pPr>
        <w:spacing w:line="360" w:lineRule="auto"/>
        <w:rPr>
          <w:rFonts w:ascii="Arial" w:hAnsi="Arial" w:cs="Arial"/>
          <w:sz w:val="24"/>
          <w:szCs w:val="24"/>
        </w:rPr>
      </w:pPr>
      <w:r w:rsidRPr="00D75464">
        <w:rPr>
          <w:rFonts w:ascii="Arial" w:hAnsi="Arial" w:cs="Arial"/>
          <w:b/>
          <w:sz w:val="24"/>
          <w:szCs w:val="24"/>
        </w:rPr>
        <w:t>B.</w:t>
      </w:r>
      <w:r w:rsidRPr="00D75464">
        <w:rPr>
          <w:rFonts w:ascii="Arial" w:hAnsi="Arial" w:cs="Arial"/>
          <w:sz w:val="24"/>
          <w:szCs w:val="24"/>
        </w:rPr>
        <w:t xml:space="preserve"> Southern blot analysis of a subset of selected alleles. All alleles are homozygous lethal and are balanced with a balancer chromosome, which gives a 5.6 kb band. The positive control is restriction digested plasmid with a fragment from </w:t>
      </w:r>
      <w:proofErr w:type="spellStart"/>
      <w:r w:rsidRPr="00D75464">
        <w:rPr>
          <w:rFonts w:ascii="Arial" w:hAnsi="Arial" w:cs="Arial"/>
          <w:i/>
          <w:iCs/>
          <w:sz w:val="24"/>
          <w:szCs w:val="24"/>
        </w:rPr>
        <w:t>Antp</w:t>
      </w:r>
      <w:proofErr w:type="spellEnd"/>
      <w:r w:rsidRPr="00D75464">
        <w:rPr>
          <w:rFonts w:ascii="Arial" w:hAnsi="Arial" w:cs="Arial"/>
          <w:sz w:val="24"/>
          <w:szCs w:val="24"/>
        </w:rPr>
        <w:t>.</w:t>
      </w:r>
    </w:p>
    <w:p w14:paraId="43A7EF0A" w14:textId="2C132A94" w:rsidR="00D75464" w:rsidRDefault="00D75464" w:rsidP="00D75464">
      <w:pPr>
        <w:spacing w:line="360" w:lineRule="auto"/>
        <w:rPr>
          <w:rFonts w:ascii="Arial" w:hAnsi="Arial" w:cs="Arial"/>
          <w:sz w:val="24"/>
          <w:szCs w:val="24"/>
        </w:rPr>
      </w:pPr>
    </w:p>
    <w:p w14:paraId="00C7547F" w14:textId="3749FDEA" w:rsidR="00B1405D" w:rsidRDefault="00B1405D" w:rsidP="00D75464">
      <w:pPr>
        <w:spacing w:line="360" w:lineRule="auto"/>
        <w:rPr>
          <w:rFonts w:ascii="Arial" w:hAnsi="Arial" w:cs="Arial"/>
          <w:sz w:val="24"/>
          <w:szCs w:val="24"/>
        </w:rPr>
      </w:pPr>
    </w:p>
    <w:p w14:paraId="2C9EC78F" w14:textId="5756E7BE" w:rsidR="00B1405D" w:rsidRDefault="00B1405D" w:rsidP="00D75464">
      <w:pPr>
        <w:spacing w:line="360" w:lineRule="auto"/>
        <w:rPr>
          <w:rFonts w:ascii="Arial" w:hAnsi="Arial" w:cs="Arial"/>
          <w:sz w:val="24"/>
          <w:szCs w:val="24"/>
        </w:rPr>
      </w:pPr>
    </w:p>
    <w:p w14:paraId="3C05444F" w14:textId="55FD37E1" w:rsidR="00B1405D" w:rsidRDefault="00B1405D" w:rsidP="00D75464">
      <w:pPr>
        <w:spacing w:line="360" w:lineRule="auto"/>
        <w:rPr>
          <w:rFonts w:ascii="Arial" w:hAnsi="Arial" w:cs="Arial"/>
          <w:sz w:val="24"/>
          <w:szCs w:val="24"/>
        </w:rPr>
      </w:pPr>
    </w:p>
    <w:p w14:paraId="6E559677" w14:textId="51F90B46" w:rsidR="00B1405D" w:rsidRDefault="00B1405D" w:rsidP="00D75464">
      <w:pPr>
        <w:spacing w:line="360" w:lineRule="auto"/>
        <w:rPr>
          <w:rFonts w:ascii="Arial" w:hAnsi="Arial" w:cs="Arial"/>
          <w:sz w:val="24"/>
          <w:szCs w:val="24"/>
        </w:rPr>
      </w:pPr>
    </w:p>
    <w:p w14:paraId="5A326148" w14:textId="0467884A" w:rsidR="00B1405D" w:rsidRDefault="00B1405D" w:rsidP="00D75464">
      <w:pPr>
        <w:spacing w:line="360" w:lineRule="auto"/>
        <w:rPr>
          <w:rFonts w:ascii="Arial" w:hAnsi="Arial" w:cs="Arial"/>
          <w:sz w:val="24"/>
          <w:szCs w:val="24"/>
        </w:rPr>
      </w:pPr>
    </w:p>
    <w:p w14:paraId="12E42CAB" w14:textId="4CAF68B6" w:rsidR="00B1405D" w:rsidRDefault="00B1405D" w:rsidP="00D75464">
      <w:pPr>
        <w:spacing w:line="360" w:lineRule="auto"/>
        <w:rPr>
          <w:rFonts w:ascii="Arial" w:hAnsi="Arial" w:cs="Arial"/>
          <w:sz w:val="24"/>
          <w:szCs w:val="24"/>
        </w:rPr>
      </w:pPr>
    </w:p>
    <w:p w14:paraId="0050FA3E" w14:textId="36087715" w:rsidR="00B1405D" w:rsidRDefault="00B1405D" w:rsidP="00D75464">
      <w:pPr>
        <w:spacing w:line="360" w:lineRule="auto"/>
        <w:rPr>
          <w:rFonts w:ascii="Arial" w:hAnsi="Arial" w:cs="Arial"/>
          <w:sz w:val="24"/>
          <w:szCs w:val="24"/>
        </w:rPr>
      </w:pPr>
    </w:p>
    <w:p w14:paraId="7DCD1F1E" w14:textId="692CCEFD" w:rsidR="00B1405D" w:rsidRDefault="00B1405D" w:rsidP="00D75464">
      <w:pPr>
        <w:spacing w:line="360" w:lineRule="auto"/>
        <w:rPr>
          <w:rFonts w:ascii="Arial" w:hAnsi="Arial" w:cs="Arial"/>
          <w:sz w:val="24"/>
          <w:szCs w:val="24"/>
        </w:rPr>
      </w:pPr>
    </w:p>
    <w:p w14:paraId="770DADC1" w14:textId="5CA18EDE" w:rsidR="00B1405D" w:rsidRDefault="00B1405D" w:rsidP="00D75464">
      <w:pPr>
        <w:spacing w:line="360" w:lineRule="auto"/>
        <w:rPr>
          <w:rFonts w:ascii="Arial" w:hAnsi="Arial" w:cs="Arial"/>
          <w:sz w:val="24"/>
          <w:szCs w:val="24"/>
        </w:rPr>
      </w:pPr>
    </w:p>
    <w:p w14:paraId="3CF2AFFE" w14:textId="56FF9EDE" w:rsidR="00B1405D" w:rsidRDefault="00B1405D" w:rsidP="00D75464">
      <w:pPr>
        <w:spacing w:line="360" w:lineRule="auto"/>
        <w:rPr>
          <w:rFonts w:ascii="Arial" w:hAnsi="Arial" w:cs="Arial"/>
          <w:sz w:val="24"/>
          <w:szCs w:val="24"/>
        </w:rPr>
      </w:pPr>
    </w:p>
    <w:p w14:paraId="277EA05D" w14:textId="0B17F080" w:rsidR="00B1405D" w:rsidRDefault="00B1405D" w:rsidP="00D75464">
      <w:pPr>
        <w:spacing w:line="360" w:lineRule="auto"/>
        <w:rPr>
          <w:rFonts w:ascii="Arial" w:hAnsi="Arial" w:cs="Arial"/>
          <w:sz w:val="24"/>
          <w:szCs w:val="24"/>
        </w:rPr>
      </w:pPr>
    </w:p>
    <w:p w14:paraId="30721832" w14:textId="10B38B7F" w:rsidR="00B1405D" w:rsidRDefault="00B1405D" w:rsidP="00D75464">
      <w:pPr>
        <w:spacing w:line="360" w:lineRule="auto"/>
        <w:rPr>
          <w:rFonts w:ascii="Arial" w:hAnsi="Arial" w:cs="Arial"/>
          <w:sz w:val="24"/>
          <w:szCs w:val="24"/>
        </w:rPr>
      </w:pPr>
    </w:p>
    <w:p w14:paraId="52FB343E" w14:textId="643BCC58" w:rsidR="00B1405D" w:rsidRDefault="00B1405D" w:rsidP="00D75464">
      <w:pPr>
        <w:spacing w:line="360" w:lineRule="auto"/>
        <w:rPr>
          <w:rFonts w:ascii="Arial" w:hAnsi="Arial" w:cs="Arial"/>
          <w:sz w:val="24"/>
          <w:szCs w:val="24"/>
        </w:rPr>
      </w:pPr>
    </w:p>
    <w:p w14:paraId="651B46ED" w14:textId="66DC1149" w:rsidR="00B1405D" w:rsidRDefault="00B1405D" w:rsidP="00D75464">
      <w:pPr>
        <w:spacing w:line="360" w:lineRule="auto"/>
        <w:rPr>
          <w:rFonts w:ascii="Arial" w:hAnsi="Arial" w:cs="Arial"/>
          <w:sz w:val="24"/>
          <w:szCs w:val="24"/>
        </w:rPr>
      </w:pPr>
    </w:p>
    <w:p w14:paraId="239018A1" w14:textId="0D9C0F0F" w:rsidR="00B1405D" w:rsidRDefault="00B1405D" w:rsidP="00D75464">
      <w:pPr>
        <w:spacing w:line="360" w:lineRule="auto"/>
        <w:rPr>
          <w:rFonts w:ascii="Arial" w:hAnsi="Arial" w:cs="Arial"/>
          <w:sz w:val="24"/>
          <w:szCs w:val="24"/>
        </w:rPr>
      </w:pPr>
    </w:p>
    <w:p w14:paraId="36FA72BD" w14:textId="0414E6CE" w:rsidR="00B1405D" w:rsidRDefault="00B1405D" w:rsidP="00D75464">
      <w:pPr>
        <w:spacing w:line="360" w:lineRule="auto"/>
        <w:rPr>
          <w:rFonts w:ascii="Arial" w:hAnsi="Arial" w:cs="Arial"/>
          <w:sz w:val="24"/>
          <w:szCs w:val="24"/>
        </w:rPr>
      </w:pPr>
    </w:p>
    <w:p w14:paraId="30E72EB3" w14:textId="0E907954" w:rsidR="00B1405D" w:rsidRDefault="00B1405D" w:rsidP="00D75464">
      <w:pPr>
        <w:spacing w:line="360" w:lineRule="auto"/>
        <w:rPr>
          <w:rFonts w:ascii="Arial" w:hAnsi="Arial" w:cs="Arial"/>
          <w:sz w:val="24"/>
          <w:szCs w:val="24"/>
        </w:rPr>
      </w:pPr>
    </w:p>
    <w:p w14:paraId="578B52EC" w14:textId="7D134647" w:rsidR="00B1405D" w:rsidRPr="00D75464" w:rsidRDefault="00A537A6" w:rsidP="00D75464">
      <w:pPr>
        <w:spacing w:line="360" w:lineRule="auto"/>
        <w:rPr>
          <w:rFonts w:ascii="Arial" w:hAnsi="Arial" w:cs="Arial"/>
          <w:sz w:val="24"/>
          <w:szCs w:val="24"/>
        </w:rPr>
      </w:pPr>
      <w:r>
        <w:rPr>
          <w:rFonts w:ascii="Arial" w:hAnsi="Arial" w:cs="Arial"/>
          <w:noProof/>
          <w:sz w:val="24"/>
          <w:szCs w:val="24"/>
        </w:rPr>
        <w:lastRenderedPageBreak/>
        <w:drawing>
          <wp:inline distT="0" distB="0" distL="0" distR="0" wp14:anchorId="677C166A" wp14:editId="02091862">
            <wp:extent cx="6858000" cy="91440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pic:nvPicPr>
                  <pic:blipFill>
                    <a:blip r:embed="rId11"/>
                    <a:stretch>
                      <a:fillRect/>
                    </a:stretch>
                  </pic:blipFill>
                  <pic:spPr>
                    <a:xfrm>
                      <a:off x="0" y="0"/>
                      <a:ext cx="6858000" cy="9144000"/>
                    </a:xfrm>
                    <a:prstGeom prst="rect">
                      <a:avLst/>
                    </a:prstGeom>
                  </pic:spPr>
                </pic:pic>
              </a:graphicData>
            </a:graphic>
          </wp:inline>
        </w:drawing>
      </w:r>
    </w:p>
    <w:p w14:paraId="1C8A3371" w14:textId="0B3A1128" w:rsidR="00D75464" w:rsidRPr="00D75464" w:rsidRDefault="0052096F" w:rsidP="00D75464">
      <w:pPr>
        <w:spacing w:line="360" w:lineRule="auto"/>
        <w:rPr>
          <w:rFonts w:ascii="Arial" w:hAnsi="Arial" w:cs="Arial"/>
          <w:b/>
          <w:sz w:val="24"/>
          <w:szCs w:val="24"/>
        </w:rPr>
      </w:pPr>
      <w:r>
        <w:rPr>
          <w:rFonts w:ascii="Arial" w:hAnsi="Arial" w:cs="Arial"/>
          <w:b/>
          <w:sz w:val="24"/>
          <w:szCs w:val="24"/>
        </w:rPr>
        <w:lastRenderedPageBreak/>
        <w:t xml:space="preserve">Supplementary </w:t>
      </w:r>
      <w:r w:rsidR="00D75464" w:rsidRPr="00D75464">
        <w:rPr>
          <w:rFonts w:ascii="Arial" w:hAnsi="Arial" w:cs="Arial"/>
          <w:b/>
          <w:sz w:val="24"/>
          <w:szCs w:val="24"/>
        </w:rPr>
        <w:t xml:space="preserve">Figure S5. Southern blot verification of final </w:t>
      </w:r>
      <w:proofErr w:type="spellStart"/>
      <w:r w:rsidR="00D75464" w:rsidRPr="00D75464">
        <w:rPr>
          <w:rFonts w:ascii="Arial" w:hAnsi="Arial" w:cs="Arial"/>
          <w:b/>
          <w:i/>
          <w:iCs/>
          <w:sz w:val="24"/>
          <w:szCs w:val="24"/>
        </w:rPr>
        <w:t>Antp</w:t>
      </w:r>
      <w:proofErr w:type="spellEnd"/>
      <w:r w:rsidR="00D75464" w:rsidRPr="00D75464">
        <w:rPr>
          <w:rFonts w:ascii="Arial" w:hAnsi="Arial" w:cs="Arial"/>
          <w:b/>
          <w:sz w:val="24"/>
          <w:szCs w:val="24"/>
        </w:rPr>
        <w:t xml:space="preserve"> alleles from sequential resolution.</w:t>
      </w:r>
    </w:p>
    <w:p w14:paraId="7CE44399" w14:textId="77777777" w:rsidR="00D75464" w:rsidRPr="00D75464" w:rsidRDefault="00D75464" w:rsidP="00D75464">
      <w:pPr>
        <w:spacing w:line="360" w:lineRule="auto"/>
        <w:rPr>
          <w:rFonts w:ascii="Arial" w:hAnsi="Arial" w:cs="Arial"/>
          <w:sz w:val="24"/>
          <w:szCs w:val="24"/>
        </w:rPr>
      </w:pPr>
      <w:r w:rsidRPr="00D75464">
        <w:rPr>
          <w:rFonts w:ascii="Arial" w:hAnsi="Arial" w:cs="Arial"/>
          <w:b/>
          <w:sz w:val="24"/>
          <w:szCs w:val="24"/>
        </w:rPr>
        <w:t>A.</w:t>
      </w:r>
      <w:r w:rsidRPr="00D75464">
        <w:rPr>
          <w:rFonts w:ascii="Arial" w:hAnsi="Arial" w:cs="Arial"/>
          <w:sz w:val="24"/>
          <w:szCs w:val="24"/>
        </w:rPr>
        <w:t xml:space="preserve"> Restriction map of the correct final </w:t>
      </w:r>
      <w:proofErr w:type="spellStart"/>
      <w:r w:rsidRPr="00D75464">
        <w:rPr>
          <w:rFonts w:ascii="Arial" w:hAnsi="Arial" w:cs="Arial"/>
          <w:i/>
          <w:iCs/>
          <w:sz w:val="24"/>
          <w:szCs w:val="24"/>
        </w:rPr>
        <w:t>Antp</w:t>
      </w:r>
      <w:proofErr w:type="spellEnd"/>
      <w:r w:rsidRPr="00D75464">
        <w:rPr>
          <w:rFonts w:ascii="Arial" w:hAnsi="Arial" w:cs="Arial"/>
          <w:sz w:val="24"/>
          <w:szCs w:val="24"/>
        </w:rPr>
        <w:t xml:space="preserve"> alleles. The positions of the relevant restriction sites are indicated, as well as the lengths of relevant restriction fragments. The blue bar shows the region used as the </w:t>
      </w:r>
      <w:proofErr w:type="spellStart"/>
      <w:r w:rsidRPr="00D75464">
        <w:rPr>
          <w:rFonts w:ascii="Arial" w:hAnsi="Arial" w:cs="Arial"/>
          <w:i/>
          <w:iCs/>
          <w:sz w:val="24"/>
          <w:szCs w:val="24"/>
        </w:rPr>
        <w:t>Antp</w:t>
      </w:r>
      <w:proofErr w:type="spellEnd"/>
      <w:r w:rsidRPr="00D75464">
        <w:rPr>
          <w:rFonts w:ascii="Arial" w:hAnsi="Arial" w:cs="Arial"/>
          <w:sz w:val="24"/>
          <w:szCs w:val="24"/>
        </w:rPr>
        <w:t xml:space="preserve"> 5’ Southern blot probe. The expected Southern blot pattern is also indicated. This schematic is not drawn to scale. </w:t>
      </w:r>
    </w:p>
    <w:p w14:paraId="5C0244B5" w14:textId="77777777" w:rsidR="00D75464" w:rsidRPr="0052096F" w:rsidRDefault="00D75464" w:rsidP="00D75464">
      <w:pPr>
        <w:spacing w:line="360" w:lineRule="auto"/>
        <w:rPr>
          <w:rFonts w:ascii="Arial" w:hAnsi="Arial" w:cs="Arial"/>
          <w:sz w:val="24"/>
          <w:szCs w:val="24"/>
        </w:rPr>
      </w:pPr>
      <w:r w:rsidRPr="00D75464">
        <w:rPr>
          <w:rFonts w:ascii="Arial" w:hAnsi="Arial" w:cs="Arial"/>
          <w:b/>
          <w:sz w:val="24"/>
          <w:szCs w:val="24"/>
        </w:rPr>
        <w:t>B.</w:t>
      </w:r>
      <w:r w:rsidRPr="00D75464">
        <w:rPr>
          <w:rFonts w:ascii="Arial" w:hAnsi="Arial" w:cs="Arial"/>
          <w:sz w:val="24"/>
          <w:szCs w:val="24"/>
        </w:rPr>
        <w:t xml:space="preserve"> Southern blot results for 16 selected final alleles. The genotype of each alleles is shown below the blot and all alleles are balanced or are </w:t>
      </w:r>
      <w:r w:rsidRPr="0052096F">
        <w:rPr>
          <w:rFonts w:ascii="Arial" w:hAnsi="Arial" w:cs="Arial"/>
          <w:sz w:val="24"/>
          <w:szCs w:val="24"/>
        </w:rPr>
        <w:t>segregating a balancer chromosome. All alleles on this blot show the expected pattern. Lanes 7 and 8 both had the correct patterns; the weak large molecular weight bands were confirmed by prolonged exposure (not shown).</w:t>
      </w:r>
    </w:p>
    <w:p w14:paraId="111B498B" w14:textId="6575DDBB" w:rsidR="00D75464" w:rsidRPr="0052096F" w:rsidRDefault="00D75464" w:rsidP="00D75464">
      <w:pPr>
        <w:spacing w:line="360" w:lineRule="auto"/>
        <w:rPr>
          <w:rFonts w:ascii="Arial" w:hAnsi="Arial" w:cs="Arial"/>
          <w:sz w:val="24"/>
          <w:szCs w:val="24"/>
        </w:rPr>
      </w:pPr>
    </w:p>
    <w:p w14:paraId="75C82B2B" w14:textId="5A2D54FC" w:rsidR="00B1405D" w:rsidRDefault="00B1405D" w:rsidP="00D75464">
      <w:pPr>
        <w:spacing w:line="360" w:lineRule="auto"/>
        <w:rPr>
          <w:rFonts w:ascii="Arial" w:hAnsi="Arial" w:cs="Arial"/>
          <w:sz w:val="24"/>
          <w:szCs w:val="24"/>
        </w:rPr>
      </w:pPr>
    </w:p>
    <w:p w14:paraId="18223BC4" w14:textId="00E70AFF" w:rsidR="00B1405D" w:rsidRDefault="00B1405D" w:rsidP="00D75464">
      <w:pPr>
        <w:spacing w:line="360" w:lineRule="auto"/>
        <w:rPr>
          <w:rFonts w:ascii="Arial" w:hAnsi="Arial" w:cs="Arial"/>
          <w:sz w:val="24"/>
          <w:szCs w:val="24"/>
        </w:rPr>
      </w:pPr>
    </w:p>
    <w:p w14:paraId="3A9D92A2" w14:textId="36160FF0" w:rsidR="00B1405D" w:rsidRDefault="00B1405D" w:rsidP="00D75464">
      <w:pPr>
        <w:spacing w:line="360" w:lineRule="auto"/>
        <w:rPr>
          <w:rFonts w:ascii="Arial" w:hAnsi="Arial" w:cs="Arial"/>
          <w:sz w:val="24"/>
          <w:szCs w:val="24"/>
        </w:rPr>
      </w:pPr>
    </w:p>
    <w:p w14:paraId="076E2875" w14:textId="0EE40077" w:rsidR="00B1405D" w:rsidRDefault="00B1405D" w:rsidP="00D75464">
      <w:pPr>
        <w:spacing w:line="360" w:lineRule="auto"/>
        <w:rPr>
          <w:rFonts w:ascii="Arial" w:hAnsi="Arial" w:cs="Arial"/>
          <w:sz w:val="24"/>
          <w:szCs w:val="24"/>
        </w:rPr>
      </w:pPr>
    </w:p>
    <w:p w14:paraId="5F6A3E87" w14:textId="2CA064C9" w:rsidR="00B1405D" w:rsidRDefault="00B1405D" w:rsidP="00D75464">
      <w:pPr>
        <w:spacing w:line="360" w:lineRule="auto"/>
        <w:rPr>
          <w:rFonts w:ascii="Arial" w:hAnsi="Arial" w:cs="Arial"/>
          <w:sz w:val="24"/>
          <w:szCs w:val="24"/>
        </w:rPr>
      </w:pPr>
    </w:p>
    <w:p w14:paraId="204749A4" w14:textId="2315713D" w:rsidR="00B1405D" w:rsidRDefault="00B1405D" w:rsidP="00D75464">
      <w:pPr>
        <w:spacing w:line="360" w:lineRule="auto"/>
        <w:rPr>
          <w:rFonts w:ascii="Arial" w:hAnsi="Arial" w:cs="Arial"/>
          <w:sz w:val="24"/>
          <w:szCs w:val="24"/>
        </w:rPr>
      </w:pPr>
    </w:p>
    <w:p w14:paraId="08A5EEAE" w14:textId="33879894" w:rsidR="00B1405D" w:rsidRDefault="00B1405D" w:rsidP="00D75464">
      <w:pPr>
        <w:spacing w:line="360" w:lineRule="auto"/>
        <w:rPr>
          <w:rFonts w:ascii="Arial" w:hAnsi="Arial" w:cs="Arial"/>
          <w:sz w:val="24"/>
          <w:szCs w:val="24"/>
        </w:rPr>
      </w:pPr>
    </w:p>
    <w:p w14:paraId="73F53B68" w14:textId="42ADA972" w:rsidR="00B1405D" w:rsidRDefault="00B1405D" w:rsidP="00D75464">
      <w:pPr>
        <w:spacing w:line="360" w:lineRule="auto"/>
        <w:rPr>
          <w:rFonts w:ascii="Arial" w:hAnsi="Arial" w:cs="Arial"/>
          <w:sz w:val="24"/>
          <w:szCs w:val="24"/>
        </w:rPr>
      </w:pPr>
    </w:p>
    <w:p w14:paraId="1B4A4558" w14:textId="1B2BCD9D" w:rsidR="00B1405D" w:rsidRDefault="00B1405D" w:rsidP="00D75464">
      <w:pPr>
        <w:spacing w:line="360" w:lineRule="auto"/>
        <w:rPr>
          <w:rFonts w:ascii="Arial" w:hAnsi="Arial" w:cs="Arial"/>
          <w:sz w:val="24"/>
          <w:szCs w:val="24"/>
        </w:rPr>
      </w:pPr>
    </w:p>
    <w:p w14:paraId="7A7BADE3" w14:textId="4F06FAC6" w:rsidR="00B1405D" w:rsidRDefault="00B1405D" w:rsidP="00D75464">
      <w:pPr>
        <w:spacing w:line="360" w:lineRule="auto"/>
        <w:rPr>
          <w:rFonts w:ascii="Arial" w:hAnsi="Arial" w:cs="Arial"/>
          <w:sz w:val="24"/>
          <w:szCs w:val="24"/>
        </w:rPr>
      </w:pPr>
    </w:p>
    <w:p w14:paraId="59CF6149" w14:textId="4A52B417" w:rsidR="00B1405D" w:rsidRDefault="00B1405D" w:rsidP="00D75464">
      <w:pPr>
        <w:spacing w:line="360" w:lineRule="auto"/>
        <w:rPr>
          <w:rFonts w:ascii="Arial" w:hAnsi="Arial" w:cs="Arial"/>
          <w:sz w:val="24"/>
          <w:szCs w:val="24"/>
        </w:rPr>
      </w:pPr>
    </w:p>
    <w:p w14:paraId="61D3BC42" w14:textId="05C6A62E" w:rsidR="00B1405D" w:rsidRDefault="00B1405D" w:rsidP="00D75464">
      <w:pPr>
        <w:spacing w:line="360" w:lineRule="auto"/>
        <w:rPr>
          <w:rFonts w:ascii="Arial" w:hAnsi="Arial" w:cs="Arial"/>
          <w:sz w:val="24"/>
          <w:szCs w:val="24"/>
        </w:rPr>
      </w:pPr>
    </w:p>
    <w:p w14:paraId="30E1F0FA" w14:textId="21ECBDCF" w:rsidR="00B1405D" w:rsidRDefault="00B1405D" w:rsidP="00D75464">
      <w:pPr>
        <w:spacing w:line="360" w:lineRule="auto"/>
        <w:rPr>
          <w:rFonts w:ascii="Arial" w:hAnsi="Arial" w:cs="Arial"/>
          <w:sz w:val="24"/>
          <w:szCs w:val="24"/>
        </w:rPr>
      </w:pPr>
    </w:p>
    <w:p w14:paraId="123A5FCE" w14:textId="40205B57" w:rsidR="00B1405D" w:rsidRDefault="00B1405D" w:rsidP="00D75464">
      <w:pPr>
        <w:spacing w:line="360" w:lineRule="auto"/>
        <w:rPr>
          <w:rFonts w:ascii="Arial" w:hAnsi="Arial" w:cs="Arial"/>
          <w:sz w:val="24"/>
          <w:szCs w:val="24"/>
        </w:rPr>
      </w:pPr>
    </w:p>
    <w:p w14:paraId="345CFE36" w14:textId="12FD4410" w:rsidR="00B1405D" w:rsidRDefault="00B1405D" w:rsidP="00D75464">
      <w:pPr>
        <w:spacing w:line="360" w:lineRule="auto"/>
        <w:rPr>
          <w:rFonts w:ascii="Arial" w:hAnsi="Arial" w:cs="Arial"/>
          <w:sz w:val="24"/>
          <w:szCs w:val="24"/>
        </w:rPr>
      </w:pPr>
    </w:p>
    <w:p w14:paraId="1928C653" w14:textId="7C153382" w:rsidR="00B1405D" w:rsidRDefault="00B1405D" w:rsidP="00D75464">
      <w:pPr>
        <w:spacing w:line="360" w:lineRule="auto"/>
        <w:rPr>
          <w:rFonts w:ascii="Arial" w:hAnsi="Arial" w:cs="Arial"/>
          <w:sz w:val="24"/>
          <w:szCs w:val="24"/>
        </w:rPr>
      </w:pPr>
    </w:p>
    <w:p w14:paraId="54660F64" w14:textId="7F85EE06" w:rsidR="00B1405D" w:rsidRPr="00D75464" w:rsidRDefault="00A537A6" w:rsidP="00D75464">
      <w:pPr>
        <w:spacing w:line="360" w:lineRule="auto"/>
        <w:rPr>
          <w:rFonts w:ascii="Arial" w:hAnsi="Arial" w:cs="Arial"/>
          <w:sz w:val="24"/>
          <w:szCs w:val="24"/>
        </w:rPr>
      </w:pPr>
      <w:r>
        <w:rPr>
          <w:rFonts w:ascii="Arial" w:hAnsi="Arial" w:cs="Arial"/>
          <w:noProof/>
          <w:sz w:val="24"/>
          <w:szCs w:val="24"/>
        </w:rPr>
        <w:lastRenderedPageBreak/>
        <w:drawing>
          <wp:inline distT="0" distB="0" distL="0" distR="0" wp14:anchorId="5009490D" wp14:editId="4A8C97E6">
            <wp:extent cx="6858000" cy="91440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pic:nvPicPr>
                  <pic:blipFill>
                    <a:blip r:embed="rId12"/>
                    <a:stretch>
                      <a:fillRect/>
                    </a:stretch>
                  </pic:blipFill>
                  <pic:spPr>
                    <a:xfrm>
                      <a:off x="0" y="0"/>
                      <a:ext cx="6858000" cy="9144000"/>
                    </a:xfrm>
                    <a:prstGeom prst="rect">
                      <a:avLst/>
                    </a:prstGeom>
                  </pic:spPr>
                </pic:pic>
              </a:graphicData>
            </a:graphic>
          </wp:inline>
        </w:drawing>
      </w:r>
    </w:p>
    <w:p w14:paraId="5EE11F1A" w14:textId="7B56ED50" w:rsidR="00D75464" w:rsidRPr="00D75464" w:rsidRDefault="0052096F" w:rsidP="00D75464">
      <w:pPr>
        <w:spacing w:line="360" w:lineRule="auto"/>
        <w:rPr>
          <w:rFonts w:ascii="Arial" w:hAnsi="Arial" w:cs="Arial"/>
          <w:b/>
          <w:sz w:val="24"/>
          <w:szCs w:val="24"/>
        </w:rPr>
      </w:pPr>
      <w:r>
        <w:rPr>
          <w:rFonts w:ascii="Arial" w:hAnsi="Arial" w:cs="Arial"/>
          <w:b/>
          <w:sz w:val="24"/>
          <w:szCs w:val="24"/>
        </w:rPr>
        <w:lastRenderedPageBreak/>
        <w:t xml:space="preserve">Supplementary </w:t>
      </w:r>
      <w:r w:rsidR="00D75464" w:rsidRPr="00D75464">
        <w:rPr>
          <w:rFonts w:ascii="Arial" w:hAnsi="Arial" w:cs="Arial"/>
          <w:b/>
          <w:sz w:val="24"/>
          <w:szCs w:val="24"/>
        </w:rPr>
        <w:t>Figure S6. Crosses for the simultaneous resolution of second and X chromosome RMCE alleles.</w:t>
      </w:r>
    </w:p>
    <w:p w14:paraId="7D731ED4" w14:textId="77777777" w:rsidR="00D75464" w:rsidRPr="00D75464" w:rsidRDefault="00D75464" w:rsidP="00D75464">
      <w:pPr>
        <w:spacing w:line="360" w:lineRule="auto"/>
        <w:rPr>
          <w:rFonts w:ascii="Arial" w:hAnsi="Arial" w:cs="Arial"/>
          <w:sz w:val="24"/>
          <w:szCs w:val="24"/>
        </w:rPr>
      </w:pPr>
      <w:r w:rsidRPr="00D75464">
        <w:rPr>
          <w:rFonts w:ascii="Arial" w:hAnsi="Arial" w:cs="Arial"/>
          <w:b/>
          <w:sz w:val="24"/>
          <w:szCs w:val="24"/>
        </w:rPr>
        <w:t>A.</w:t>
      </w:r>
      <w:r w:rsidRPr="00D75464">
        <w:rPr>
          <w:rFonts w:ascii="Arial" w:hAnsi="Arial" w:cs="Arial"/>
          <w:sz w:val="24"/>
          <w:szCs w:val="24"/>
        </w:rPr>
        <w:t xml:space="preserve"> Crosses for simultaneously resolving RMCE alleles on chromosome II. </w:t>
      </w:r>
    </w:p>
    <w:p w14:paraId="4472AAEB" w14:textId="77777777" w:rsidR="00D75464" w:rsidRPr="00D75464" w:rsidRDefault="00D75464" w:rsidP="00D75464">
      <w:pPr>
        <w:spacing w:line="360" w:lineRule="auto"/>
        <w:rPr>
          <w:rFonts w:ascii="Arial" w:hAnsi="Arial" w:cs="Arial"/>
          <w:sz w:val="24"/>
          <w:szCs w:val="24"/>
        </w:rPr>
      </w:pPr>
      <w:r w:rsidRPr="00D75464">
        <w:rPr>
          <w:rFonts w:ascii="Arial" w:hAnsi="Arial" w:cs="Arial"/>
          <w:b/>
          <w:sz w:val="24"/>
          <w:szCs w:val="24"/>
        </w:rPr>
        <w:t>B.</w:t>
      </w:r>
      <w:r w:rsidRPr="00D75464">
        <w:rPr>
          <w:rFonts w:ascii="Arial" w:hAnsi="Arial" w:cs="Arial"/>
          <w:sz w:val="24"/>
          <w:szCs w:val="24"/>
        </w:rPr>
        <w:t xml:space="preserve"> Crosses for the simultaneous resolution of X chromosome RMCE alleles. </w:t>
      </w:r>
    </w:p>
    <w:p w14:paraId="7E13D59B" w14:textId="2C1AA5D4" w:rsidR="00D75464" w:rsidRDefault="00D75464" w:rsidP="00D75464">
      <w:pPr>
        <w:spacing w:line="360" w:lineRule="auto"/>
        <w:rPr>
          <w:rFonts w:ascii="Arial" w:hAnsi="Arial" w:cs="Arial"/>
          <w:sz w:val="24"/>
          <w:szCs w:val="24"/>
        </w:rPr>
      </w:pPr>
    </w:p>
    <w:p w14:paraId="15588824" w14:textId="6E02C6CF" w:rsidR="00B1405D" w:rsidRDefault="00B1405D" w:rsidP="00D75464">
      <w:pPr>
        <w:spacing w:line="360" w:lineRule="auto"/>
        <w:rPr>
          <w:rFonts w:ascii="Arial" w:hAnsi="Arial" w:cs="Arial"/>
          <w:sz w:val="24"/>
          <w:szCs w:val="24"/>
        </w:rPr>
      </w:pPr>
    </w:p>
    <w:p w14:paraId="7B91DE32" w14:textId="55092F7E" w:rsidR="00B1405D" w:rsidRDefault="00B1405D" w:rsidP="00D75464">
      <w:pPr>
        <w:spacing w:line="360" w:lineRule="auto"/>
        <w:rPr>
          <w:rFonts w:ascii="Arial" w:hAnsi="Arial" w:cs="Arial"/>
          <w:sz w:val="24"/>
          <w:szCs w:val="24"/>
        </w:rPr>
      </w:pPr>
    </w:p>
    <w:p w14:paraId="5C6FCF6F" w14:textId="735DAF6C" w:rsidR="00B1405D" w:rsidRDefault="00B1405D" w:rsidP="00D75464">
      <w:pPr>
        <w:spacing w:line="360" w:lineRule="auto"/>
        <w:rPr>
          <w:rFonts w:ascii="Arial" w:hAnsi="Arial" w:cs="Arial"/>
          <w:sz w:val="24"/>
          <w:szCs w:val="24"/>
        </w:rPr>
      </w:pPr>
    </w:p>
    <w:p w14:paraId="6C1FB3C0" w14:textId="4388EA08" w:rsidR="00B1405D" w:rsidRDefault="00B1405D" w:rsidP="00D75464">
      <w:pPr>
        <w:spacing w:line="360" w:lineRule="auto"/>
        <w:rPr>
          <w:rFonts w:ascii="Arial" w:hAnsi="Arial" w:cs="Arial"/>
          <w:sz w:val="24"/>
          <w:szCs w:val="24"/>
        </w:rPr>
      </w:pPr>
    </w:p>
    <w:p w14:paraId="7686FFE8" w14:textId="755C883F" w:rsidR="00B1405D" w:rsidRDefault="00B1405D" w:rsidP="00D75464">
      <w:pPr>
        <w:spacing w:line="360" w:lineRule="auto"/>
        <w:rPr>
          <w:rFonts w:ascii="Arial" w:hAnsi="Arial" w:cs="Arial"/>
          <w:sz w:val="24"/>
          <w:szCs w:val="24"/>
        </w:rPr>
      </w:pPr>
    </w:p>
    <w:p w14:paraId="79E3D02B" w14:textId="25DE2B60" w:rsidR="00B1405D" w:rsidRDefault="00B1405D" w:rsidP="00D75464">
      <w:pPr>
        <w:spacing w:line="360" w:lineRule="auto"/>
        <w:rPr>
          <w:rFonts w:ascii="Arial" w:hAnsi="Arial" w:cs="Arial"/>
          <w:sz w:val="24"/>
          <w:szCs w:val="24"/>
        </w:rPr>
      </w:pPr>
    </w:p>
    <w:p w14:paraId="5732DABD" w14:textId="182AC756" w:rsidR="00B1405D" w:rsidRDefault="00B1405D" w:rsidP="00D75464">
      <w:pPr>
        <w:spacing w:line="360" w:lineRule="auto"/>
        <w:rPr>
          <w:rFonts w:ascii="Arial" w:hAnsi="Arial" w:cs="Arial"/>
          <w:sz w:val="24"/>
          <w:szCs w:val="24"/>
        </w:rPr>
      </w:pPr>
    </w:p>
    <w:p w14:paraId="3C2DF892" w14:textId="76F0E714" w:rsidR="00B1405D" w:rsidRDefault="00B1405D" w:rsidP="00D75464">
      <w:pPr>
        <w:spacing w:line="360" w:lineRule="auto"/>
        <w:rPr>
          <w:rFonts w:ascii="Arial" w:hAnsi="Arial" w:cs="Arial"/>
          <w:sz w:val="24"/>
          <w:szCs w:val="24"/>
        </w:rPr>
      </w:pPr>
    </w:p>
    <w:p w14:paraId="12DDEFF1" w14:textId="2C5D7226" w:rsidR="00B1405D" w:rsidRDefault="00B1405D" w:rsidP="00D75464">
      <w:pPr>
        <w:spacing w:line="360" w:lineRule="auto"/>
        <w:rPr>
          <w:rFonts w:ascii="Arial" w:hAnsi="Arial" w:cs="Arial"/>
          <w:sz w:val="24"/>
          <w:szCs w:val="24"/>
        </w:rPr>
      </w:pPr>
    </w:p>
    <w:p w14:paraId="17F0EB75" w14:textId="344D1448" w:rsidR="00B1405D" w:rsidRDefault="00B1405D" w:rsidP="00D75464">
      <w:pPr>
        <w:spacing w:line="360" w:lineRule="auto"/>
        <w:rPr>
          <w:rFonts w:ascii="Arial" w:hAnsi="Arial" w:cs="Arial"/>
          <w:sz w:val="24"/>
          <w:szCs w:val="24"/>
        </w:rPr>
      </w:pPr>
    </w:p>
    <w:p w14:paraId="0C0FEC0C" w14:textId="528488D8" w:rsidR="00B1405D" w:rsidRDefault="00B1405D" w:rsidP="00D75464">
      <w:pPr>
        <w:spacing w:line="360" w:lineRule="auto"/>
        <w:rPr>
          <w:rFonts w:ascii="Arial" w:hAnsi="Arial" w:cs="Arial"/>
          <w:sz w:val="24"/>
          <w:szCs w:val="24"/>
        </w:rPr>
      </w:pPr>
    </w:p>
    <w:p w14:paraId="4182B8E2" w14:textId="4DF19A83" w:rsidR="00B1405D" w:rsidRDefault="00B1405D" w:rsidP="00D75464">
      <w:pPr>
        <w:spacing w:line="360" w:lineRule="auto"/>
        <w:rPr>
          <w:rFonts w:ascii="Arial" w:hAnsi="Arial" w:cs="Arial"/>
          <w:sz w:val="24"/>
          <w:szCs w:val="24"/>
        </w:rPr>
      </w:pPr>
    </w:p>
    <w:p w14:paraId="48C16F3A" w14:textId="66F98DDD" w:rsidR="00B1405D" w:rsidRDefault="00B1405D" w:rsidP="00D75464">
      <w:pPr>
        <w:spacing w:line="360" w:lineRule="auto"/>
        <w:rPr>
          <w:rFonts w:ascii="Arial" w:hAnsi="Arial" w:cs="Arial"/>
          <w:sz w:val="24"/>
          <w:szCs w:val="24"/>
        </w:rPr>
      </w:pPr>
    </w:p>
    <w:p w14:paraId="0EC433D3" w14:textId="3A35727E" w:rsidR="00B1405D" w:rsidRDefault="00B1405D" w:rsidP="00D75464">
      <w:pPr>
        <w:spacing w:line="360" w:lineRule="auto"/>
        <w:rPr>
          <w:rFonts w:ascii="Arial" w:hAnsi="Arial" w:cs="Arial"/>
          <w:sz w:val="24"/>
          <w:szCs w:val="24"/>
        </w:rPr>
      </w:pPr>
    </w:p>
    <w:p w14:paraId="2F7612A8" w14:textId="4AA6D909" w:rsidR="00B1405D" w:rsidRDefault="00B1405D" w:rsidP="00D75464">
      <w:pPr>
        <w:spacing w:line="360" w:lineRule="auto"/>
        <w:rPr>
          <w:rFonts w:ascii="Arial" w:hAnsi="Arial" w:cs="Arial"/>
          <w:sz w:val="24"/>
          <w:szCs w:val="24"/>
        </w:rPr>
      </w:pPr>
    </w:p>
    <w:p w14:paraId="7DE10C90" w14:textId="3C43BD77" w:rsidR="00B1405D" w:rsidRDefault="00B1405D" w:rsidP="00D75464">
      <w:pPr>
        <w:spacing w:line="360" w:lineRule="auto"/>
        <w:rPr>
          <w:rFonts w:ascii="Arial" w:hAnsi="Arial" w:cs="Arial"/>
          <w:sz w:val="24"/>
          <w:szCs w:val="24"/>
        </w:rPr>
      </w:pPr>
    </w:p>
    <w:p w14:paraId="0DC86389" w14:textId="15EB4E45" w:rsidR="00B1405D" w:rsidRDefault="00B1405D" w:rsidP="00D75464">
      <w:pPr>
        <w:spacing w:line="360" w:lineRule="auto"/>
        <w:rPr>
          <w:rFonts w:ascii="Arial" w:hAnsi="Arial" w:cs="Arial"/>
          <w:sz w:val="24"/>
          <w:szCs w:val="24"/>
        </w:rPr>
      </w:pPr>
    </w:p>
    <w:p w14:paraId="7F266EA0" w14:textId="599A4DB9" w:rsidR="00B1405D" w:rsidRDefault="00B1405D" w:rsidP="00D75464">
      <w:pPr>
        <w:spacing w:line="360" w:lineRule="auto"/>
        <w:rPr>
          <w:rFonts w:ascii="Arial" w:hAnsi="Arial" w:cs="Arial"/>
          <w:sz w:val="24"/>
          <w:szCs w:val="24"/>
        </w:rPr>
      </w:pPr>
    </w:p>
    <w:p w14:paraId="0FA49484" w14:textId="00DF02E8" w:rsidR="00B1405D" w:rsidRDefault="00B1405D" w:rsidP="00D75464">
      <w:pPr>
        <w:spacing w:line="360" w:lineRule="auto"/>
        <w:rPr>
          <w:rFonts w:ascii="Arial" w:hAnsi="Arial" w:cs="Arial"/>
          <w:sz w:val="24"/>
          <w:szCs w:val="24"/>
        </w:rPr>
      </w:pPr>
    </w:p>
    <w:p w14:paraId="067F3EA6" w14:textId="392B0E4F" w:rsidR="00B1405D" w:rsidRDefault="00B1405D" w:rsidP="00D75464">
      <w:pPr>
        <w:spacing w:line="360" w:lineRule="auto"/>
        <w:rPr>
          <w:rFonts w:ascii="Arial" w:hAnsi="Arial" w:cs="Arial"/>
          <w:sz w:val="24"/>
          <w:szCs w:val="24"/>
        </w:rPr>
      </w:pPr>
    </w:p>
    <w:p w14:paraId="43D0B00F" w14:textId="32D4191B" w:rsidR="00B1405D" w:rsidRPr="00D75464" w:rsidRDefault="00A537A6" w:rsidP="00D75464">
      <w:pPr>
        <w:spacing w:line="360" w:lineRule="auto"/>
        <w:rPr>
          <w:rFonts w:ascii="Arial" w:hAnsi="Arial" w:cs="Arial"/>
          <w:sz w:val="24"/>
          <w:szCs w:val="24"/>
        </w:rPr>
      </w:pPr>
      <w:r>
        <w:rPr>
          <w:rFonts w:ascii="Arial" w:hAnsi="Arial" w:cs="Arial"/>
          <w:noProof/>
          <w:sz w:val="24"/>
          <w:szCs w:val="24"/>
        </w:rPr>
        <w:lastRenderedPageBreak/>
        <w:drawing>
          <wp:inline distT="0" distB="0" distL="0" distR="0" wp14:anchorId="0DD3E4FF" wp14:editId="73AD5CCE">
            <wp:extent cx="6858000" cy="91440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pic:nvPicPr>
                  <pic:blipFill>
                    <a:blip r:embed="rId13"/>
                    <a:stretch>
                      <a:fillRect/>
                    </a:stretch>
                  </pic:blipFill>
                  <pic:spPr>
                    <a:xfrm>
                      <a:off x="0" y="0"/>
                      <a:ext cx="6858000" cy="9144000"/>
                    </a:xfrm>
                    <a:prstGeom prst="rect">
                      <a:avLst/>
                    </a:prstGeom>
                  </pic:spPr>
                </pic:pic>
              </a:graphicData>
            </a:graphic>
          </wp:inline>
        </w:drawing>
      </w:r>
    </w:p>
    <w:p w14:paraId="59F68C26" w14:textId="68AB0E3B" w:rsidR="00D75464" w:rsidRPr="00D75464" w:rsidRDefault="0052096F" w:rsidP="00D75464">
      <w:pPr>
        <w:spacing w:line="360" w:lineRule="auto"/>
        <w:rPr>
          <w:rFonts w:ascii="Arial" w:hAnsi="Arial" w:cs="Arial"/>
          <w:b/>
          <w:sz w:val="24"/>
          <w:szCs w:val="24"/>
        </w:rPr>
      </w:pPr>
      <w:r>
        <w:rPr>
          <w:rFonts w:ascii="Arial" w:hAnsi="Arial" w:cs="Arial"/>
          <w:b/>
          <w:sz w:val="24"/>
          <w:szCs w:val="24"/>
        </w:rPr>
        <w:lastRenderedPageBreak/>
        <w:t xml:space="preserve">Supplementary </w:t>
      </w:r>
      <w:r w:rsidR="00D75464" w:rsidRPr="00D75464">
        <w:rPr>
          <w:rFonts w:ascii="Arial" w:hAnsi="Arial" w:cs="Arial"/>
          <w:b/>
          <w:sz w:val="24"/>
          <w:szCs w:val="24"/>
        </w:rPr>
        <w:t xml:space="preserve">Figure S7. Southern blot verification of final alleles from the simultaneous resolution of </w:t>
      </w:r>
      <w:r w:rsidR="00D75464" w:rsidRPr="00D75464">
        <w:rPr>
          <w:rFonts w:ascii="Arial" w:hAnsi="Arial" w:cs="Arial"/>
          <w:b/>
          <w:i/>
          <w:iCs/>
          <w:sz w:val="24"/>
          <w:szCs w:val="24"/>
        </w:rPr>
        <w:t>3xFLAG-Antp</w:t>
      </w:r>
      <w:r w:rsidR="00D75464" w:rsidRPr="00D75464">
        <w:rPr>
          <w:rFonts w:ascii="Arial" w:hAnsi="Arial" w:cs="Arial"/>
          <w:b/>
          <w:sz w:val="24"/>
          <w:szCs w:val="24"/>
        </w:rPr>
        <w:t xml:space="preserve"> RMCE alleles. </w:t>
      </w:r>
    </w:p>
    <w:p w14:paraId="626B7CEC" w14:textId="77777777" w:rsidR="00D75464" w:rsidRPr="00D75464" w:rsidRDefault="00D75464" w:rsidP="00D75464">
      <w:pPr>
        <w:spacing w:line="360" w:lineRule="auto"/>
        <w:rPr>
          <w:rFonts w:ascii="Arial" w:hAnsi="Arial" w:cs="Arial"/>
          <w:sz w:val="24"/>
          <w:szCs w:val="24"/>
        </w:rPr>
      </w:pPr>
      <w:r w:rsidRPr="00D75464">
        <w:rPr>
          <w:rFonts w:ascii="Arial" w:hAnsi="Arial" w:cs="Arial"/>
          <w:b/>
          <w:sz w:val="24"/>
          <w:szCs w:val="24"/>
        </w:rPr>
        <w:t>A.</w:t>
      </w:r>
      <w:r w:rsidRPr="00D75464">
        <w:rPr>
          <w:rFonts w:ascii="Arial" w:hAnsi="Arial" w:cs="Arial"/>
          <w:sz w:val="24"/>
          <w:szCs w:val="24"/>
        </w:rPr>
        <w:t xml:space="preserve"> Restriction map of the correct final alleles. The positions of relevant restriction sites, and the lengths of relevant restriction fragments are shown. The blue and green bars indicate the regions used as </w:t>
      </w:r>
      <w:proofErr w:type="spellStart"/>
      <w:r w:rsidRPr="00D75464">
        <w:rPr>
          <w:rFonts w:ascii="Arial" w:hAnsi="Arial" w:cs="Arial"/>
          <w:i/>
          <w:iCs/>
          <w:sz w:val="24"/>
          <w:szCs w:val="24"/>
        </w:rPr>
        <w:t>Antp</w:t>
      </w:r>
      <w:proofErr w:type="spellEnd"/>
      <w:r w:rsidRPr="00D75464">
        <w:rPr>
          <w:rFonts w:ascii="Arial" w:hAnsi="Arial" w:cs="Arial"/>
          <w:sz w:val="24"/>
          <w:szCs w:val="24"/>
        </w:rPr>
        <w:t xml:space="preserve"> 5’ and </w:t>
      </w:r>
      <w:proofErr w:type="spellStart"/>
      <w:r w:rsidRPr="00D75464">
        <w:rPr>
          <w:rFonts w:ascii="Arial" w:hAnsi="Arial" w:cs="Arial"/>
          <w:i/>
          <w:iCs/>
          <w:sz w:val="24"/>
          <w:szCs w:val="24"/>
        </w:rPr>
        <w:t>Antp</w:t>
      </w:r>
      <w:proofErr w:type="spellEnd"/>
      <w:r w:rsidRPr="00D75464">
        <w:rPr>
          <w:rFonts w:ascii="Arial" w:hAnsi="Arial" w:cs="Arial"/>
          <w:sz w:val="24"/>
          <w:szCs w:val="24"/>
        </w:rPr>
        <w:t xml:space="preserve"> 3’ Southern blot probes. The expected Southern blot patterns from each probe are also shown. This schematic is not drawn to scale. </w:t>
      </w:r>
    </w:p>
    <w:p w14:paraId="50A451E2" w14:textId="77777777" w:rsidR="00D75464" w:rsidRPr="00D75464" w:rsidRDefault="00D75464" w:rsidP="00D75464">
      <w:pPr>
        <w:spacing w:line="360" w:lineRule="auto"/>
        <w:rPr>
          <w:rFonts w:ascii="Arial" w:hAnsi="Arial" w:cs="Arial"/>
          <w:sz w:val="24"/>
          <w:szCs w:val="24"/>
        </w:rPr>
      </w:pPr>
      <w:r w:rsidRPr="00D75464">
        <w:rPr>
          <w:rFonts w:ascii="Arial" w:hAnsi="Arial" w:cs="Arial"/>
          <w:b/>
          <w:sz w:val="24"/>
          <w:szCs w:val="24"/>
        </w:rPr>
        <w:t>B.</w:t>
      </w:r>
      <w:r w:rsidRPr="00D75464">
        <w:rPr>
          <w:rFonts w:ascii="Arial" w:hAnsi="Arial" w:cs="Arial"/>
          <w:sz w:val="24"/>
          <w:szCs w:val="24"/>
        </w:rPr>
        <w:t xml:space="preserve"> Southern blot results of selected final alleles. The genotype of each allele is shown below the blots, and all alleles are balanced with or are segregating a balancer chromosome. The letter in the name of a final allele indicates the original RMCE line from which this allele was derived. Other than C28, all alleles </w:t>
      </w:r>
      <w:r w:rsidRPr="0052096F">
        <w:rPr>
          <w:rFonts w:ascii="Arial" w:hAnsi="Arial" w:cs="Arial"/>
          <w:sz w:val="24"/>
          <w:szCs w:val="24"/>
        </w:rPr>
        <w:t xml:space="preserve">show the correct pattern. D22 had weak signal, but its correct pattern was confirmed by prolonged exposure (not shown). The positive </w:t>
      </w:r>
      <w:r w:rsidRPr="00D75464">
        <w:rPr>
          <w:rFonts w:ascii="Arial" w:hAnsi="Arial" w:cs="Arial"/>
          <w:sz w:val="24"/>
          <w:szCs w:val="24"/>
        </w:rPr>
        <w:t xml:space="preserve">control is restriction digested plasmid with a fragment from </w:t>
      </w:r>
      <w:proofErr w:type="spellStart"/>
      <w:r w:rsidRPr="00D75464">
        <w:rPr>
          <w:rFonts w:ascii="Arial" w:hAnsi="Arial" w:cs="Arial"/>
          <w:i/>
          <w:iCs/>
          <w:sz w:val="24"/>
          <w:szCs w:val="24"/>
        </w:rPr>
        <w:t>Antp</w:t>
      </w:r>
      <w:proofErr w:type="spellEnd"/>
      <w:r w:rsidRPr="00D75464">
        <w:rPr>
          <w:rFonts w:ascii="Arial" w:hAnsi="Arial" w:cs="Arial"/>
          <w:sz w:val="24"/>
          <w:szCs w:val="24"/>
        </w:rPr>
        <w:t>.</w:t>
      </w:r>
    </w:p>
    <w:p w14:paraId="4AE6375F" w14:textId="521CA5E3" w:rsidR="00D75464" w:rsidRDefault="00D75464" w:rsidP="00D75464">
      <w:pPr>
        <w:spacing w:line="360" w:lineRule="auto"/>
        <w:rPr>
          <w:rFonts w:ascii="Arial" w:hAnsi="Arial" w:cs="Arial"/>
          <w:sz w:val="24"/>
          <w:szCs w:val="24"/>
        </w:rPr>
      </w:pPr>
    </w:p>
    <w:p w14:paraId="3014E389" w14:textId="3125304A" w:rsidR="00B1405D" w:rsidRDefault="00B1405D" w:rsidP="00D75464">
      <w:pPr>
        <w:spacing w:line="360" w:lineRule="auto"/>
        <w:rPr>
          <w:rFonts w:ascii="Arial" w:hAnsi="Arial" w:cs="Arial"/>
          <w:sz w:val="24"/>
          <w:szCs w:val="24"/>
        </w:rPr>
      </w:pPr>
    </w:p>
    <w:p w14:paraId="7ABA62BE" w14:textId="47DB7A20" w:rsidR="00B1405D" w:rsidRDefault="00B1405D" w:rsidP="00D75464">
      <w:pPr>
        <w:spacing w:line="360" w:lineRule="auto"/>
        <w:rPr>
          <w:rFonts w:ascii="Arial" w:hAnsi="Arial" w:cs="Arial"/>
          <w:sz w:val="24"/>
          <w:szCs w:val="24"/>
        </w:rPr>
      </w:pPr>
    </w:p>
    <w:p w14:paraId="49E8ED93" w14:textId="3D81EB72" w:rsidR="00B1405D" w:rsidRDefault="00B1405D" w:rsidP="00D75464">
      <w:pPr>
        <w:spacing w:line="360" w:lineRule="auto"/>
        <w:rPr>
          <w:rFonts w:ascii="Arial" w:hAnsi="Arial" w:cs="Arial"/>
          <w:sz w:val="24"/>
          <w:szCs w:val="24"/>
        </w:rPr>
      </w:pPr>
    </w:p>
    <w:p w14:paraId="3C3237C6" w14:textId="16087595" w:rsidR="00B1405D" w:rsidRDefault="00B1405D" w:rsidP="00D75464">
      <w:pPr>
        <w:spacing w:line="360" w:lineRule="auto"/>
        <w:rPr>
          <w:rFonts w:ascii="Arial" w:hAnsi="Arial" w:cs="Arial"/>
          <w:sz w:val="24"/>
          <w:szCs w:val="24"/>
        </w:rPr>
      </w:pPr>
    </w:p>
    <w:p w14:paraId="5D938083" w14:textId="7D201046" w:rsidR="00B1405D" w:rsidRDefault="00B1405D" w:rsidP="00D75464">
      <w:pPr>
        <w:spacing w:line="360" w:lineRule="auto"/>
        <w:rPr>
          <w:rFonts w:ascii="Arial" w:hAnsi="Arial" w:cs="Arial"/>
          <w:sz w:val="24"/>
          <w:szCs w:val="24"/>
        </w:rPr>
      </w:pPr>
    </w:p>
    <w:p w14:paraId="521D5859" w14:textId="6EEF391C" w:rsidR="00B1405D" w:rsidRDefault="00B1405D" w:rsidP="00D75464">
      <w:pPr>
        <w:spacing w:line="360" w:lineRule="auto"/>
        <w:rPr>
          <w:rFonts w:ascii="Arial" w:hAnsi="Arial" w:cs="Arial"/>
          <w:sz w:val="24"/>
          <w:szCs w:val="24"/>
        </w:rPr>
      </w:pPr>
    </w:p>
    <w:p w14:paraId="6A6ED025" w14:textId="4BF4AF65" w:rsidR="00B1405D" w:rsidRDefault="00B1405D" w:rsidP="00D75464">
      <w:pPr>
        <w:spacing w:line="360" w:lineRule="auto"/>
        <w:rPr>
          <w:rFonts w:ascii="Arial" w:hAnsi="Arial" w:cs="Arial"/>
          <w:sz w:val="24"/>
          <w:szCs w:val="24"/>
        </w:rPr>
      </w:pPr>
    </w:p>
    <w:p w14:paraId="04F99920" w14:textId="76E714F5" w:rsidR="00B1405D" w:rsidRDefault="00B1405D" w:rsidP="00D75464">
      <w:pPr>
        <w:spacing w:line="360" w:lineRule="auto"/>
        <w:rPr>
          <w:rFonts w:ascii="Arial" w:hAnsi="Arial" w:cs="Arial"/>
          <w:sz w:val="24"/>
          <w:szCs w:val="24"/>
        </w:rPr>
      </w:pPr>
    </w:p>
    <w:p w14:paraId="1A1C00E7" w14:textId="56F85679" w:rsidR="00B1405D" w:rsidRDefault="00B1405D" w:rsidP="00D75464">
      <w:pPr>
        <w:spacing w:line="360" w:lineRule="auto"/>
        <w:rPr>
          <w:rFonts w:ascii="Arial" w:hAnsi="Arial" w:cs="Arial"/>
          <w:sz w:val="24"/>
          <w:szCs w:val="24"/>
        </w:rPr>
      </w:pPr>
    </w:p>
    <w:p w14:paraId="101A3BAC" w14:textId="60B3F035" w:rsidR="00B1405D" w:rsidRDefault="00B1405D" w:rsidP="00D75464">
      <w:pPr>
        <w:spacing w:line="360" w:lineRule="auto"/>
        <w:rPr>
          <w:rFonts w:ascii="Arial" w:hAnsi="Arial" w:cs="Arial"/>
          <w:sz w:val="24"/>
          <w:szCs w:val="24"/>
        </w:rPr>
      </w:pPr>
    </w:p>
    <w:p w14:paraId="72131D7B" w14:textId="23D864B7" w:rsidR="00B1405D" w:rsidRDefault="00B1405D" w:rsidP="00D75464">
      <w:pPr>
        <w:spacing w:line="360" w:lineRule="auto"/>
        <w:rPr>
          <w:rFonts w:ascii="Arial" w:hAnsi="Arial" w:cs="Arial"/>
          <w:sz w:val="24"/>
          <w:szCs w:val="24"/>
        </w:rPr>
      </w:pPr>
    </w:p>
    <w:p w14:paraId="3F9C7CB9" w14:textId="02E2A0D2" w:rsidR="00B1405D" w:rsidRDefault="00B1405D" w:rsidP="00D75464">
      <w:pPr>
        <w:spacing w:line="360" w:lineRule="auto"/>
        <w:rPr>
          <w:rFonts w:ascii="Arial" w:hAnsi="Arial" w:cs="Arial"/>
          <w:sz w:val="24"/>
          <w:szCs w:val="24"/>
        </w:rPr>
      </w:pPr>
    </w:p>
    <w:p w14:paraId="4B4042A0" w14:textId="4325AD72" w:rsidR="00B1405D" w:rsidRDefault="00B1405D" w:rsidP="00D75464">
      <w:pPr>
        <w:spacing w:line="360" w:lineRule="auto"/>
        <w:rPr>
          <w:rFonts w:ascii="Arial" w:hAnsi="Arial" w:cs="Arial"/>
          <w:sz w:val="24"/>
          <w:szCs w:val="24"/>
        </w:rPr>
      </w:pPr>
    </w:p>
    <w:p w14:paraId="177BCBB4" w14:textId="3B8EEA22" w:rsidR="00B1405D" w:rsidRDefault="00B1405D" w:rsidP="00D75464">
      <w:pPr>
        <w:spacing w:line="360" w:lineRule="auto"/>
        <w:rPr>
          <w:rFonts w:ascii="Arial" w:hAnsi="Arial" w:cs="Arial"/>
          <w:sz w:val="24"/>
          <w:szCs w:val="24"/>
        </w:rPr>
      </w:pPr>
    </w:p>
    <w:p w14:paraId="74B8EA72" w14:textId="40F6832D" w:rsidR="00B1405D" w:rsidRDefault="00B1405D" w:rsidP="00D75464">
      <w:pPr>
        <w:spacing w:line="360" w:lineRule="auto"/>
        <w:rPr>
          <w:rFonts w:ascii="Arial" w:hAnsi="Arial" w:cs="Arial"/>
          <w:sz w:val="24"/>
          <w:szCs w:val="24"/>
        </w:rPr>
      </w:pPr>
    </w:p>
    <w:p w14:paraId="4C133974" w14:textId="4C6F19B5" w:rsidR="00B1405D" w:rsidRPr="00D75464" w:rsidRDefault="00A537A6" w:rsidP="00D75464">
      <w:pPr>
        <w:spacing w:line="360" w:lineRule="auto"/>
        <w:rPr>
          <w:rFonts w:ascii="Arial" w:hAnsi="Arial" w:cs="Arial"/>
          <w:sz w:val="24"/>
          <w:szCs w:val="24"/>
        </w:rPr>
      </w:pPr>
      <w:r>
        <w:rPr>
          <w:rFonts w:ascii="Arial" w:hAnsi="Arial" w:cs="Arial"/>
          <w:noProof/>
          <w:sz w:val="24"/>
          <w:szCs w:val="24"/>
        </w:rPr>
        <w:lastRenderedPageBreak/>
        <w:drawing>
          <wp:inline distT="0" distB="0" distL="0" distR="0" wp14:anchorId="5D3A13FC" wp14:editId="44660258">
            <wp:extent cx="6858000" cy="91440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pic:nvPicPr>
                  <pic:blipFill>
                    <a:blip r:embed="rId14"/>
                    <a:stretch>
                      <a:fillRect/>
                    </a:stretch>
                  </pic:blipFill>
                  <pic:spPr>
                    <a:xfrm>
                      <a:off x="0" y="0"/>
                      <a:ext cx="6858000" cy="9144000"/>
                    </a:xfrm>
                    <a:prstGeom prst="rect">
                      <a:avLst/>
                    </a:prstGeom>
                  </pic:spPr>
                </pic:pic>
              </a:graphicData>
            </a:graphic>
          </wp:inline>
        </w:drawing>
      </w:r>
    </w:p>
    <w:p w14:paraId="7CE72368" w14:textId="0E95ADBE" w:rsidR="00D75464" w:rsidRPr="00D75464" w:rsidRDefault="0052096F" w:rsidP="00D75464">
      <w:pPr>
        <w:spacing w:line="360" w:lineRule="auto"/>
        <w:rPr>
          <w:rFonts w:ascii="Arial" w:hAnsi="Arial" w:cs="Arial"/>
          <w:b/>
          <w:sz w:val="24"/>
          <w:szCs w:val="24"/>
        </w:rPr>
      </w:pPr>
      <w:r>
        <w:rPr>
          <w:rFonts w:ascii="Arial" w:hAnsi="Arial" w:cs="Arial"/>
          <w:b/>
          <w:sz w:val="24"/>
          <w:szCs w:val="24"/>
        </w:rPr>
        <w:lastRenderedPageBreak/>
        <w:t xml:space="preserve">Supplementary </w:t>
      </w:r>
      <w:r w:rsidR="00D75464" w:rsidRPr="00D75464">
        <w:rPr>
          <w:rFonts w:ascii="Arial" w:hAnsi="Arial" w:cs="Arial"/>
          <w:b/>
          <w:sz w:val="24"/>
          <w:szCs w:val="24"/>
        </w:rPr>
        <w:t xml:space="preserve">Figure S8. Southern blot verification of selected final </w:t>
      </w:r>
      <w:proofErr w:type="spellStart"/>
      <w:r w:rsidR="00D75464" w:rsidRPr="00D75464">
        <w:rPr>
          <w:rFonts w:ascii="Arial" w:hAnsi="Arial" w:cs="Arial"/>
          <w:b/>
          <w:i/>
          <w:iCs/>
          <w:sz w:val="24"/>
          <w:szCs w:val="24"/>
        </w:rPr>
        <w:t>Ubx</w:t>
      </w:r>
      <w:proofErr w:type="spellEnd"/>
      <w:r w:rsidR="00D75464" w:rsidRPr="00D75464">
        <w:rPr>
          <w:rFonts w:ascii="Arial" w:hAnsi="Arial" w:cs="Arial"/>
          <w:b/>
          <w:sz w:val="24"/>
          <w:szCs w:val="24"/>
        </w:rPr>
        <w:t xml:space="preserve"> alleles. </w:t>
      </w:r>
    </w:p>
    <w:p w14:paraId="4A463C33" w14:textId="77777777" w:rsidR="00D75464" w:rsidRPr="00D75464" w:rsidRDefault="00D75464" w:rsidP="00D75464">
      <w:pPr>
        <w:spacing w:line="360" w:lineRule="auto"/>
        <w:rPr>
          <w:rFonts w:ascii="Arial" w:hAnsi="Arial" w:cs="Arial"/>
          <w:sz w:val="24"/>
          <w:szCs w:val="24"/>
        </w:rPr>
      </w:pPr>
      <w:r w:rsidRPr="00D75464">
        <w:rPr>
          <w:rFonts w:ascii="Arial" w:hAnsi="Arial" w:cs="Arial"/>
          <w:b/>
          <w:sz w:val="24"/>
          <w:szCs w:val="24"/>
        </w:rPr>
        <w:t>A.</w:t>
      </w:r>
      <w:r w:rsidRPr="00D75464">
        <w:rPr>
          <w:rFonts w:ascii="Arial" w:hAnsi="Arial" w:cs="Arial"/>
          <w:sz w:val="24"/>
          <w:szCs w:val="24"/>
        </w:rPr>
        <w:t xml:space="preserve"> Restriction maps of final </w:t>
      </w:r>
      <w:proofErr w:type="spellStart"/>
      <w:r w:rsidRPr="00D75464">
        <w:rPr>
          <w:rFonts w:ascii="Arial" w:hAnsi="Arial" w:cs="Arial"/>
          <w:i/>
          <w:iCs/>
          <w:sz w:val="24"/>
          <w:szCs w:val="24"/>
        </w:rPr>
        <w:t>Ubx</w:t>
      </w:r>
      <w:proofErr w:type="spellEnd"/>
      <w:r w:rsidRPr="00D75464">
        <w:rPr>
          <w:rFonts w:ascii="Arial" w:hAnsi="Arial" w:cs="Arial"/>
          <w:sz w:val="24"/>
          <w:szCs w:val="24"/>
        </w:rPr>
        <w:t xml:space="preserve"> alleles. The positions of relevant restriction sites are shown, as well as the sizes of the relevant restriction fragments. The blue and green bars indicate regions used as the </w:t>
      </w:r>
      <w:proofErr w:type="spellStart"/>
      <w:r w:rsidRPr="00D75464">
        <w:rPr>
          <w:rFonts w:ascii="Arial" w:hAnsi="Arial" w:cs="Arial"/>
          <w:i/>
          <w:iCs/>
          <w:sz w:val="24"/>
          <w:szCs w:val="24"/>
        </w:rPr>
        <w:t>Ubx</w:t>
      </w:r>
      <w:proofErr w:type="spellEnd"/>
      <w:r w:rsidRPr="00D75464">
        <w:rPr>
          <w:rFonts w:ascii="Arial" w:hAnsi="Arial" w:cs="Arial"/>
          <w:sz w:val="24"/>
          <w:szCs w:val="24"/>
        </w:rPr>
        <w:t xml:space="preserve"> 5’ and </w:t>
      </w:r>
      <w:proofErr w:type="spellStart"/>
      <w:r w:rsidRPr="00D75464">
        <w:rPr>
          <w:rFonts w:ascii="Arial" w:hAnsi="Arial" w:cs="Arial"/>
          <w:i/>
          <w:iCs/>
          <w:sz w:val="24"/>
          <w:szCs w:val="24"/>
        </w:rPr>
        <w:t>Ubx</w:t>
      </w:r>
      <w:proofErr w:type="spellEnd"/>
      <w:r w:rsidRPr="00D75464">
        <w:rPr>
          <w:rFonts w:ascii="Arial" w:hAnsi="Arial" w:cs="Arial"/>
          <w:sz w:val="24"/>
          <w:szCs w:val="24"/>
        </w:rPr>
        <w:t xml:space="preserve"> 3’ probes. The expected Southern blot patterns for each probe are shown. The schematics are not drawn to scale. </w:t>
      </w:r>
    </w:p>
    <w:p w14:paraId="03804E44" w14:textId="77777777" w:rsidR="00D75464" w:rsidRPr="00D75464" w:rsidRDefault="00D75464" w:rsidP="00D75464">
      <w:pPr>
        <w:spacing w:line="360" w:lineRule="auto"/>
        <w:rPr>
          <w:rFonts w:ascii="Arial" w:hAnsi="Arial" w:cs="Arial"/>
          <w:sz w:val="24"/>
          <w:szCs w:val="24"/>
        </w:rPr>
      </w:pPr>
      <w:r w:rsidRPr="00D75464">
        <w:rPr>
          <w:rFonts w:ascii="Arial" w:hAnsi="Arial" w:cs="Arial"/>
          <w:b/>
          <w:sz w:val="24"/>
          <w:szCs w:val="24"/>
        </w:rPr>
        <w:t>B.</w:t>
      </w:r>
      <w:r w:rsidRPr="00D75464">
        <w:rPr>
          <w:rFonts w:ascii="Arial" w:hAnsi="Arial" w:cs="Arial"/>
          <w:sz w:val="24"/>
          <w:szCs w:val="24"/>
        </w:rPr>
        <w:t xml:space="preserve"> Southern blot results of selected final </w:t>
      </w:r>
      <w:proofErr w:type="spellStart"/>
      <w:r w:rsidRPr="00D75464">
        <w:rPr>
          <w:rFonts w:ascii="Arial" w:hAnsi="Arial" w:cs="Arial"/>
          <w:i/>
          <w:iCs/>
          <w:sz w:val="24"/>
          <w:szCs w:val="24"/>
        </w:rPr>
        <w:t>Ubx</w:t>
      </w:r>
      <w:proofErr w:type="spellEnd"/>
      <w:r w:rsidRPr="00D75464">
        <w:rPr>
          <w:rFonts w:ascii="Arial" w:hAnsi="Arial" w:cs="Arial"/>
          <w:sz w:val="24"/>
          <w:szCs w:val="24"/>
        </w:rPr>
        <w:t xml:space="preserve"> alleles. The genotype of each sample is shown below the blots. All lines might be segregating a balancer chromosome. Lanes 2, 13 and 16 each showed an extra band, indicating additional rearrangement(s). The positive control is restriction digested plasmid with a fragment from </w:t>
      </w:r>
      <w:proofErr w:type="spellStart"/>
      <w:r w:rsidRPr="00D75464">
        <w:rPr>
          <w:rFonts w:ascii="Arial" w:hAnsi="Arial" w:cs="Arial"/>
          <w:i/>
          <w:iCs/>
          <w:sz w:val="24"/>
          <w:szCs w:val="24"/>
        </w:rPr>
        <w:t>Ubx</w:t>
      </w:r>
      <w:proofErr w:type="spellEnd"/>
      <w:r w:rsidRPr="00D75464">
        <w:rPr>
          <w:rFonts w:ascii="Arial" w:hAnsi="Arial" w:cs="Arial"/>
          <w:sz w:val="24"/>
          <w:szCs w:val="24"/>
        </w:rPr>
        <w:t>.</w:t>
      </w:r>
    </w:p>
    <w:p w14:paraId="00C26A0F" w14:textId="61152820" w:rsidR="00D75464" w:rsidRDefault="00D75464" w:rsidP="00D75464">
      <w:pPr>
        <w:spacing w:line="360" w:lineRule="auto"/>
        <w:rPr>
          <w:rFonts w:ascii="Arial" w:hAnsi="Arial" w:cs="Arial"/>
          <w:sz w:val="24"/>
          <w:szCs w:val="24"/>
        </w:rPr>
      </w:pPr>
    </w:p>
    <w:p w14:paraId="03B138DB" w14:textId="374BF516" w:rsidR="00B1405D" w:rsidRDefault="00B1405D" w:rsidP="00D75464">
      <w:pPr>
        <w:spacing w:line="360" w:lineRule="auto"/>
        <w:rPr>
          <w:rFonts w:ascii="Arial" w:hAnsi="Arial" w:cs="Arial"/>
          <w:sz w:val="24"/>
          <w:szCs w:val="24"/>
        </w:rPr>
      </w:pPr>
    </w:p>
    <w:p w14:paraId="7806130C" w14:textId="08823F5E" w:rsidR="00B1405D" w:rsidRDefault="00B1405D" w:rsidP="00D75464">
      <w:pPr>
        <w:spacing w:line="360" w:lineRule="auto"/>
        <w:rPr>
          <w:rFonts w:ascii="Arial" w:hAnsi="Arial" w:cs="Arial"/>
          <w:sz w:val="24"/>
          <w:szCs w:val="24"/>
        </w:rPr>
      </w:pPr>
    </w:p>
    <w:p w14:paraId="07C5AB6E" w14:textId="77C4C0DF" w:rsidR="00B1405D" w:rsidRDefault="00B1405D" w:rsidP="00D75464">
      <w:pPr>
        <w:spacing w:line="360" w:lineRule="auto"/>
        <w:rPr>
          <w:rFonts w:ascii="Arial" w:hAnsi="Arial" w:cs="Arial"/>
          <w:sz w:val="24"/>
          <w:szCs w:val="24"/>
        </w:rPr>
      </w:pPr>
    </w:p>
    <w:p w14:paraId="52281B2E" w14:textId="30BA71A6" w:rsidR="00B1405D" w:rsidRDefault="00B1405D" w:rsidP="00D75464">
      <w:pPr>
        <w:spacing w:line="360" w:lineRule="auto"/>
        <w:rPr>
          <w:rFonts w:ascii="Arial" w:hAnsi="Arial" w:cs="Arial"/>
          <w:sz w:val="24"/>
          <w:szCs w:val="24"/>
        </w:rPr>
      </w:pPr>
    </w:p>
    <w:p w14:paraId="7BA6B695" w14:textId="1DF8A72C" w:rsidR="00B1405D" w:rsidRDefault="00B1405D" w:rsidP="00D75464">
      <w:pPr>
        <w:spacing w:line="360" w:lineRule="auto"/>
        <w:rPr>
          <w:rFonts w:ascii="Arial" w:hAnsi="Arial" w:cs="Arial"/>
          <w:sz w:val="24"/>
          <w:szCs w:val="24"/>
        </w:rPr>
      </w:pPr>
    </w:p>
    <w:p w14:paraId="67321002" w14:textId="1BCD211A" w:rsidR="00B1405D" w:rsidRDefault="00B1405D" w:rsidP="00D75464">
      <w:pPr>
        <w:spacing w:line="360" w:lineRule="auto"/>
        <w:rPr>
          <w:rFonts w:ascii="Arial" w:hAnsi="Arial" w:cs="Arial"/>
          <w:sz w:val="24"/>
          <w:szCs w:val="24"/>
        </w:rPr>
      </w:pPr>
    </w:p>
    <w:p w14:paraId="277BA762" w14:textId="12BB5AF1" w:rsidR="00B1405D" w:rsidRDefault="00B1405D" w:rsidP="00D75464">
      <w:pPr>
        <w:spacing w:line="360" w:lineRule="auto"/>
        <w:rPr>
          <w:rFonts w:ascii="Arial" w:hAnsi="Arial" w:cs="Arial"/>
          <w:sz w:val="24"/>
          <w:szCs w:val="24"/>
        </w:rPr>
      </w:pPr>
    </w:p>
    <w:p w14:paraId="389C7F22" w14:textId="46E09D9E" w:rsidR="00B1405D" w:rsidRDefault="00B1405D" w:rsidP="00D75464">
      <w:pPr>
        <w:spacing w:line="360" w:lineRule="auto"/>
        <w:rPr>
          <w:rFonts w:ascii="Arial" w:hAnsi="Arial" w:cs="Arial"/>
          <w:sz w:val="24"/>
          <w:szCs w:val="24"/>
        </w:rPr>
      </w:pPr>
    </w:p>
    <w:p w14:paraId="320B9230" w14:textId="3083750A" w:rsidR="00B1405D" w:rsidRDefault="00B1405D" w:rsidP="00D75464">
      <w:pPr>
        <w:spacing w:line="360" w:lineRule="auto"/>
        <w:rPr>
          <w:rFonts w:ascii="Arial" w:hAnsi="Arial" w:cs="Arial"/>
          <w:sz w:val="24"/>
          <w:szCs w:val="24"/>
        </w:rPr>
      </w:pPr>
    </w:p>
    <w:p w14:paraId="3E2DC33F" w14:textId="5237F314" w:rsidR="00B1405D" w:rsidRDefault="00B1405D" w:rsidP="00D75464">
      <w:pPr>
        <w:spacing w:line="360" w:lineRule="auto"/>
        <w:rPr>
          <w:rFonts w:ascii="Arial" w:hAnsi="Arial" w:cs="Arial"/>
          <w:sz w:val="24"/>
          <w:szCs w:val="24"/>
        </w:rPr>
      </w:pPr>
    </w:p>
    <w:p w14:paraId="47752A72" w14:textId="380BEE6D" w:rsidR="00B1405D" w:rsidRDefault="00B1405D" w:rsidP="00D75464">
      <w:pPr>
        <w:spacing w:line="360" w:lineRule="auto"/>
        <w:rPr>
          <w:rFonts w:ascii="Arial" w:hAnsi="Arial" w:cs="Arial"/>
          <w:sz w:val="24"/>
          <w:szCs w:val="24"/>
        </w:rPr>
      </w:pPr>
    </w:p>
    <w:p w14:paraId="3CC6A2BD" w14:textId="395AEECB" w:rsidR="00B1405D" w:rsidRDefault="00B1405D" w:rsidP="00D75464">
      <w:pPr>
        <w:spacing w:line="360" w:lineRule="auto"/>
        <w:rPr>
          <w:rFonts w:ascii="Arial" w:hAnsi="Arial" w:cs="Arial"/>
          <w:sz w:val="24"/>
          <w:szCs w:val="24"/>
        </w:rPr>
      </w:pPr>
    </w:p>
    <w:p w14:paraId="7087A21B" w14:textId="16F632DF" w:rsidR="00B1405D" w:rsidRDefault="00B1405D" w:rsidP="00D75464">
      <w:pPr>
        <w:spacing w:line="360" w:lineRule="auto"/>
        <w:rPr>
          <w:rFonts w:ascii="Arial" w:hAnsi="Arial" w:cs="Arial"/>
          <w:sz w:val="24"/>
          <w:szCs w:val="24"/>
        </w:rPr>
      </w:pPr>
    </w:p>
    <w:p w14:paraId="7E0A4B1B" w14:textId="3B8B6A02" w:rsidR="00B1405D" w:rsidRDefault="00B1405D" w:rsidP="00D75464">
      <w:pPr>
        <w:spacing w:line="360" w:lineRule="auto"/>
        <w:rPr>
          <w:rFonts w:ascii="Arial" w:hAnsi="Arial" w:cs="Arial"/>
          <w:sz w:val="24"/>
          <w:szCs w:val="24"/>
        </w:rPr>
      </w:pPr>
    </w:p>
    <w:p w14:paraId="6E6E9382" w14:textId="004A90FD" w:rsidR="00B1405D" w:rsidRDefault="00B1405D" w:rsidP="00D75464">
      <w:pPr>
        <w:spacing w:line="360" w:lineRule="auto"/>
        <w:rPr>
          <w:rFonts w:ascii="Arial" w:hAnsi="Arial" w:cs="Arial"/>
          <w:sz w:val="24"/>
          <w:szCs w:val="24"/>
        </w:rPr>
      </w:pPr>
    </w:p>
    <w:p w14:paraId="47A8E72B" w14:textId="420A44DE" w:rsidR="00B1405D" w:rsidRDefault="00B1405D" w:rsidP="00D75464">
      <w:pPr>
        <w:spacing w:line="360" w:lineRule="auto"/>
        <w:rPr>
          <w:rFonts w:ascii="Arial" w:hAnsi="Arial" w:cs="Arial"/>
          <w:sz w:val="24"/>
          <w:szCs w:val="24"/>
        </w:rPr>
      </w:pPr>
    </w:p>
    <w:p w14:paraId="1F00E1DA" w14:textId="5EFA5D17" w:rsidR="00B1405D" w:rsidRDefault="00B1405D" w:rsidP="00D75464">
      <w:pPr>
        <w:spacing w:line="360" w:lineRule="auto"/>
        <w:rPr>
          <w:rFonts w:ascii="Arial" w:hAnsi="Arial" w:cs="Arial"/>
          <w:sz w:val="24"/>
          <w:szCs w:val="24"/>
        </w:rPr>
      </w:pPr>
    </w:p>
    <w:p w14:paraId="45D21CFD" w14:textId="3CD2E800" w:rsidR="00B1405D" w:rsidRPr="00D75464" w:rsidRDefault="00A537A6" w:rsidP="00D75464">
      <w:pPr>
        <w:spacing w:line="360" w:lineRule="auto"/>
        <w:rPr>
          <w:rFonts w:ascii="Arial" w:hAnsi="Arial" w:cs="Arial"/>
          <w:sz w:val="24"/>
          <w:szCs w:val="24"/>
        </w:rPr>
      </w:pPr>
      <w:r>
        <w:rPr>
          <w:rFonts w:ascii="Arial" w:hAnsi="Arial" w:cs="Arial"/>
          <w:noProof/>
          <w:sz w:val="24"/>
          <w:szCs w:val="24"/>
        </w:rPr>
        <w:lastRenderedPageBreak/>
        <w:drawing>
          <wp:inline distT="0" distB="0" distL="0" distR="0" wp14:anchorId="021B14E1" wp14:editId="71F14A99">
            <wp:extent cx="6858000" cy="91440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pic:nvPicPr>
                  <pic:blipFill>
                    <a:blip r:embed="rId15"/>
                    <a:stretch>
                      <a:fillRect/>
                    </a:stretch>
                  </pic:blipFill>
                  <pic:spPr>
                    <a:xfrm>
                      <a:off x="0" y="0"/>
                      <a:ext cx="6858000" cy="9144000"/>
                    </a:xfrm>
                    <a:prstGeom prst="rect">
                      <a:avLst/>
                    </a:prstGeom>
                  </pic:spPr>
                </pic:pic>
              </a:graphicData>
            </a:graphic>
          </wp:inline>
        </w:drawing>
      </w:r>
    </w:p>
    <w:p w14:paraId="3D6B7680" w14:textId="0F3911E7" w:rsidR="00D75464" w:rsidRPr="00D75464" w:rsidRDefault="0052096F" w:rsidP="00D75464">
      <w:pPr>
        <w:spacing w:line="360" w:lineRule="auto"/>
        <w:rPr>
          <w:rFonts w:ascii="Arial" w:hAnsi="Arial" w:cs="Arial"/>
          <w:b/>
          <w:sz w:val="24"/>
          <w:szCs w:val="24"/>
        </w:rPr>
      </w:pPr>
      <w:r>
        <w:rPr>
          <w:rFonts w:ascii="Arial" w:hAnsi="Arial" w:cs="Arial"/>
          <w:b/>
          <w:sz w:val="24"/>
          <w:szCs w:val="24"/>
        </w:rPr>
        <w:lastRenderedPageBreak/>
        <w:t xml:space="preserve">Supplementary </w:t>
      </w:r>
      <w:r w:rsidR="00D75464" w:rsidRPr="00D75464">
        <w:rPr>
          <w:rFonts w:ascii="Arial" w:hAnsi="Arial" w:cs="Arial"/>
          <w:b/>
          <w:sz w:val="24"/>
          <w:szCs w:val="24"/>
        </w:rPr>
        <w:t xml:space="preserve">Figure S9. Southern blot verification of selected </w:t>
      </w:r>
      <w:r w:rsidR="00D75464" w:rsidRPr="00D75464">
        <w:rPr>
          <w:rFonts w:ascii="Arial" w:hAnsi="Arial" w:cs="Arial"/>
          <w:b/>
          <w:i/>
          <w:iCs/>
          <w:sz w:val="24"/>
          <w:szCs w:val="24"/>
        </w:rPr>
        <w:t>GFP-</w:t>
      </w:r>
      <w:proofErr w:type="spellStart"/>
      <w:r w:rsidR="00D75464" w:rsidRPr="00D75464">
        <w:rPr>
          <w:rFonts w:ascii="Arial" w:hAnsi="Arial" w:cs="Arial"/>
          <w:b/>
          <w:i/>
          <w:iCs/>
          <w:sz w:val="24"/>
          <w:szCs w:val="24"/>
        </w:rPr>
        <w:t>Antp</w:t>
      </w:r>
      <w:proofErr w:type="spellEnd"/>
      <w:r w:rsidR="00D75464" w:rsidRPr="00D75464">
        <w:rPr>
          <w:rFonts w:ascii="Arial" w:hAnsi="Arial" w:cs="Arial"/>
          <w:b/>
          <w:sz w:val="24"/>
          <w:szCs w:val="24"/>
        </w:rPr>
        <w:t xml:space="preserve"> targeting final alleles. </w:t>
      </w:r>
    </w:p>
    <w:p w14:paraId="5EADD70E" w14:textId="77777777" w:rsidR="00D75464" w:rsidRPr="00D75464" w:rsidRDefault="00D75464" w:rsidP="00D75464">
      <w:pPr>
        <w:spacing w:line="360" w:lineRule="auto"/>
        <w:rPr>
          <w:rFonts w:ascii="Arial" w:hAnsi="Arial" w:cs="Arial"/>
          <w:sz w:val="24"/>
          <w:szCs w:val="24"/>
        </w:rPr>
      </w:pPr>
      <w:r w:rsidRPr="00D75464">
        <w:rPr>
          <w:rFonts w:ascii="Arial" w:hAnsi="Arial" w:cs="Arial"/>
          <w:b/>
          <w:sz w:val="24"/>
          <w:szCs w:val="24"/>
        </w:rPr>
        <w:t>A.</w:t>
      </w:r>
      <w:r w:rsidRPr="00D75464">
        <w:rPr>
          <w:rFonts w:ascii="Arial" w:hAnsi="Arial" w:cs="Arial"/>
          <w:sz w:val="24"/>
          <w:szCs w:val="24"/>
        </w:rPr>
        <w:t xml:space="preserve"> Restriction maps of various genotypes. The positions of the relevant restriction sites are indicated, and the lengths of the relevant restriction fragments are also shown. The blue and green bars show the regions used as </w:t>
      </w:r>
      <w:proofErr w:type="spellStart"/>
      <w:r w:rsidRPr="00D75464">
        <w:rPr>
          <w:rFonts w:ascii="Arial" w:hAnsi="Arial" w:cs="Arial"/>
          <w:i/>
          <w:iCs/>
          <w:sz w:val="24"/>
          <w:szCs w:val="24"/>
        </w:rPr>
        <w:t>Antp</w:t>
      </w:r>
      <w:proofErr w:type="spellEnd"/>
      <w:r w:rsidRPr="00D75464">
        <w:rPr>
          <w:rFonts w:ascii="Arial" w:hAnsi="Arial" w:cs="Arial"/>
          <w:sz w:val="24"/>
          <w:szCs w:val="24"/>
        </w:rPr>
        <w:t xml:space="preserve"> 5’ and </w:t>
      </w:r>
      <w:proofErr w:type="spellStart"/>
      <w:r w:rsidRPr="00D75464">
        <w:rPr>
          <w:rFonts w:ascii="Arial" w:hAnsi="Arial" w:cs="Arial"/>
          <w:i/>
          <w:iCs/>
          <w:sz w:val="24"/>
          <w:szCs w:val="24"/>
        </w:rPr>
        <w:t>Antp</w:t>
      </w:r>
      <w:proofErr w:type="spellEnd"/>
      <w:r w:rsidRPr="00D75464">
        <w:rPr>
          <w:rFonts w:ascii="Arial" w:hAnsi="Arial" w:cs="Arial"/>
          <w:sz w:val="24"/>
          <w:szCs w:val="24"/>
        </w:rPr>
        <w:t xml:space="preserve"> 3’ Southern blot probes. The expected patterns from each probe are indicated. These schematics are not drawn to scale. </w:t>
      </w:r>
    </w:p>
    <w:p w14:paraId="4E200F20" w14:textId="77777777" w:rsidR="00D75464" w:rsidRPr="00D75464" w:rsidRDefault="00D75464" w:rsidP="00D75464">
      <w:pPr>
        <w:spacing w:line="360" w:lineRule="auto"/>
        <w:rPr>
          <w:rFonts w:ascii="Arial" w:hAnsi="Arial" w:cs="Arial"/>
          <w:sz w:val="24"/>
          <w:szCs w:val="24"/>
        </w:rPr>
      </w:pPr>
      <w:r w:rsidRPr="00D75464">
        <w:rPr>
          <w:rFonts w:ascii="Arial" w:hAnsi="Arial" w:cs="Arial"/>
          <w:b/>
          <w:sz w:val="24"/>
          <w:szCs w:val="24"/>
        </w:rPr>
        <w:t>B.</w:t>
      </w:r>
      <w:r w:rsidRPr="00D75464">
        <w:rPr>
          <w:rFonts w:ascii="Arial" w:hAnsi="Arial" w:cs="Arial"/>
          <w:sz w:val="24"/>
          <w:szCs w:val="24"/>
        </w:rPr>
        <w:t xml:space="preserve"> Southern blot results of selected final </w:t>
      </w:r>
      <w:r w:rsidRPr="00D75464">
        <w:rPr>
          <w:rFonts w:ascii="Arial" w:hAnsi="Arial" w:cs="Arial"/>
          <w:i/>
          <w:iCs/>
          <w:sz w:val="24"/>
          <w:szCs w:val="24"/>
        </w:rPr>
        <w:t>GFP-</w:t>
      </w:r>
      <w:proofErr w:type="spellStart"/>
      <w:r w:rsidRPr="00D75464">
        <w:rPr>
          <w:rFonts w:ascii="Arial" w:hAnsi="Arial" w:cs="Arial"/>
          <w:i/>
          <w:iCs/>
          <w:sz w:val="24"/>
          <w:szCs w:val="24"/>
        </w:rPr>
        <w:t>Antp</w:t>
      </w:r>
      <w:proofErr w:type="spellEnd"/>
      <w:r w:rsidRPr="00D75464">
        <w:rPr>
          <w:rFonts w:ascii="Arial" w:hAnsi="Arial" w:cs="Arial"/>
          <w:sz w:val="24"/>
          <w:szCs w:val="24"/>
        </w:rPr>
        <w:t xml:space="preserve"> targeting alleles. The genotype of each sample is indicated below the blots. All of these alleles give correct patterns. The positive control is restriction digested plasmid with a fragment from </w:t>
      </w:r>
      <w:proofErr w:type="spellStart"/>
      <w:r w:rsidRPr="00D75464">
        <w:rPr>
          <w:rFonts w:ascii="Arial" w:hAnsi="Arial" w:cs="Arial"/>
          <w:i/>
          <w:iCs/>
          <w:sz w:val="24"/>
          <w:szCs w:val="24"/>
        </w:rPr>
        <w:t>Antp</w:t>
      </w:r>
      <w:proofErr w:type="spellEnd"/>
      <w:r w:rsidRPr="00D75464">
        <w:rPr>
          <w:rFonts w:ascii="Arial" w:hAnsi="Arial" w:cs="Arial"/>
          <w:sz w:val="24"/>
          <w:szCs w:val="24"/>
        </w:rPr>
        <w:t>.</w:t>
      </w:r>
    </w:p>
    <w:p w14:paraId="38590050" w14:textId="7F4BC55F" w:rsidR="00B1405D" w:rsidRDefault="00B1405D" w:rsidP="00D75464">
      <w:pPr>
        <w:spacing w:line="360" w:lineRule="auto"/>
        <w:rPr>
          <w:rFonts w:ascii="Arial" w:hAnsi="Arial" w:cs="Arial"/>
          <w:sz w:val="24"/>
          <w:szCs w:val="24"/>
        </w:rPr>
      </w:pPr>
    </w:p>
    <w:p w14:paraId="18DFC793" w14:textId="5BFE5367" w:rsidR="00B1405D" w:rsidRDefault="00B1405D" w:rsidP="00D75464">
      <w:pPr>
        <w:spacing w:line="360" w:lineRule="auto"/>
        <w:rPr>
          <w:rFonts w:ascii="Arial" w:hAnsi="Arial" w:cs="Arial"/>
          <w:sz w:val="24"/>
          <w:szCs w:val="24"/>
        </w:rPr>
      </w:pPr>
    </w:p>
    <w:p w14:paraId="46D27BC2" w14:textId="06D260E0" w:rsidR="00B1405D" w:rsidRDefault="00B1405D" w:rsidP="00D75464">
      <w:pPr>
        <w:spacing w:line="360" w:lineRule="auto"/>
        <w:rPr>
          <w:rFonts w:ascii="Arial" w:hAnsi="Arial" w:cs="Arial"/>
          <w:sz w:val="24"/>
          <w:szCs w:val="24"/>
        </w:rPr>
      </w:pPr>
    </w:p>
    <w:p w14:paraId="4FDB32B6" w14:textId="47CFDEBE" w:rsidR="00B1405D" w:rsidRDefault="00B1405D" w:rsidP="00D75464">
      <w:pPr>
        <w:spacing w:line="360" w:lineRule="auto"/>
        <w:rPr>
          <w:rFonts w:ascii="Arial" w:hAnsi="Arial" w:cs="Arial"/>
          <w:sz w:val="24"/>
          <w:szCs w:val="24"/>
        </w:rPr>
      </w:pPr>
    </w:p>
    <w:p w14:paraId="0CA0F306" w14:textId="1BF8C5C3" w:rsidR="00B1405D" w:rsidRDefault="00B1405D" w:rsidP="00D75464">
      <w:pPr>
        <w:spacing w:line="360" w:lineRule="auto"/>
        <w:rPr>
          <w:rFonts w:ascii="Arial" w:hAnsi="Arial" w:cs="Arial"/>
          <w:sz w:val="24"/>
          <w:szCs w:val="24"/>
        </w:rPr>
      </w:pPr>
    </w:p>
    <w:p w14:paraId="31C78316" w14:textId="6AE22EBB" w:rsidR="00B1405D" w:rsidRDefault="00B1405D" w:rsidP="00D75464">
      <w:pPr>
        <w:spacing w:line="360" w:lineRule="auto"/>
        <w:rPr>
          <w:rFonts w:ascii="Arial" w:hAnsi="Arial" w:cs="Arial"/>
          <w:sz w:val="24"/>
          <w:szCs w:val="24"/>
        </w:rPr>
      </w:pPr>
    </w:p>
    <w:p w14:paraId="0227BBB1" w14:textId="2618446B" w:rsidR="00B1405D" w:rsidRDefault="00B1405D" w:rsidP="00D75464">
      <w:pPr>
        <w:spacing w:line="360" w:lineRule="auto"/>
        <w:rPr>
          <w:rFonts w:ascii="Arial" w:hAnsi="Arial" w:cs="Arial"/>
          <w:sz w:val="24"/>
          <w:szCs w:val="24"/>
        </w:rPr>
      </w:pPr>
    </w:p>
    <w:p w14:paraId="0C05760B" w14:textId="6B17C53C" w:rsidR="00B1405D" w:rsidRDefault="00B1405D" w:rsidP="00D75464">
      <w:pPr>
        <w:spacing w:line="360" w:lineRule="auto"/>
        <w:rPr>
          <w:rFonts w:ascii="Arial" w:hAnsi="Arial" w:cs="Arial"/>
          <w:sz w:val="24"/>
          <w:szCs w:val="24"/>
        </w:rPr>
      </w:pPr>
    </w:p>
    <w:p w14:paraId="09F68CAE" w14:textId="1FB380E2" w:rsidR="00B1405D" w:rsidRDefault="00B1405D" w:rsidP="00D75464">
      <w:pPr>
        <w:spacing w:line="360" w:lineRule="auto"/>
        <w:rPr>
          <w:rFonts w:ascii="Arial" w:hAnsi="Arial" w:cs="Arial"/>
          <w:sz w:val="24"/>
          <w:szCs w:val="24"/>
        </w:rPr>
      </w:pPr>
    </w:p>
    <w:p w14:paraId="44640E6E" w14:textId="6092FFF1" w:rsidR="00B1405D" w:rsidRDefault="00B1405D" w:rsidP="00D75464">
      <w:pPr>
        <w:spacing w:line="360" w:lineRule="auto"/>
        <w:rPr>
          <w:rFonts w:ascii="Arial" w:hAnsi="Arial" w:cs="Arial"/>
          <w:sz w:val="24"/>
          <w:szCs w:val="24"/>
        </w:rPr>
      </w:pPr>
    </w:p>
    <w:p w14:paraId="0271AE40" w14:textId="53A4EFFA" w:rsidR="00B1405D" w:rsidRDefault="00B1405D" w:rsidP="00D75464">
      <w:pPr>
        <w:spacing w:line="360" w:lineRule="auto"/>
        <w:rPr>
          <w:rFonts w:ascii="Arial" w:hAnsi="Arial" w:cs="Arial"/>
          <w:sz w:val="24"/>
          <w:szCs w:val="24"/>
        </w:rPr>
      </w:pPr>
    </w:p>
    <w:p w14:paraId="79971917" w14:textId="72903C65" w:rsidR="00B1405D" w:rsidRDefault="00B1405D" w:rsidP="00D75464">
      <w:pPr>
        <w:spacing w:line="360" w:lineRule="auto"/>
        <w:rPr>
          <w:rFonts w:ascii="Arial" w:hAnsi="Arial" w:cs="Arial"/>
          <w:sz w:val="24"/>
          <w:szCs w:val="24"/>
        </w:rPr>
      </w:pPr>
    </w:p>
    <w:p w14:paraId="2269DA37" w14:textId="6077EDAA" w:rsidR="00B1405D" w:rsidRDefault="00B1405D" w:rsidP="00D75464">
      <w:pPr>
        <w:spacing w:line="360" w:lineRule="auto"/>
        <w:rPr>
          <w:rFonts w:ascii="Arial" w:hAnsi="Arial" w:cs="Arial"/>
          <w:sz w:val="24"/>
          <w:szCs w:val="24"/>
        </w:rPr>
      </w:pPr>
    </w:p>
    <w:p w14:paraId="73E58565" w14:textId="6D839A04" w:rsidR="00B1405D" w:rsidRDefault="00B1405D" w:rsidP="00D75464">
      <w:pPr>
        <w:spacing w:line="360" w:lineRule="auto"/>
        <w:rPr>
          <w:rFonts w:ascii="Arial" w:hAnsi="Arial" w:cs="Arial"/>
          <w:sz w:val="24"/>
          <w:szCs w:val="24"/>
        </w:rPr>
      </w:pPr>
    </w:p>
    <w:p w14:paraId="6CB8704E" w14:textId="067F11C9" w:rsidR="00B1405D" w:rsidRDefault="00B1405D" w:rsidP="00D75464">
      <w:pPr>
        <w:spacing w:line="360" w:lineRule="auto"/>
        <w:rPr>
          <w:rFonts w:ascii="Arial" w:hAnsi="Arial" w:cs="Arial"/>
          <w:sz w:val="24"/>
          <w:szCs w:val="24"/>
        </w:rPr>
      </w:pPr>
    </w:p>
    <w:p w14:paraId="53D9F4DB" w14:textId="33361A75" w:rsidR="00B1405D" w:rsidRDefault="00B1405D" w:rsidP="00D75464">
      <w:pPr>
        <w:spacing w:line="360" w:lineRule="auto"/>
        <w:rPr>
          <w:rFonts w:ascii="Arial" w:hAnsi="Arial" w:cs="Arial"/>
          <w:sz w:val="24"/>
          <w:szCs w:val="24"/>
        </w:rPr>
      </w:pPr>
    </w:p>
    <w:p w14:paraId="3DA1CA31" w14:textId="70FF7E36" w:rsidR="00B1405D" w:rsidRDefault="00B1405D" w:rsidP="00D75464">
      <w:pPr>
        <w:spacing w:line="360" w:lineRule="auto"/>
        <w:rPr>
          <w:rFonts w:ascii="Arial" w:hAnsi="Arial" w:cs="Arial"/>
          <w:sz w:val="24"/>
          <w:szCs w:val="24"/>
        </w:rPr>
      </w:pPr>
    </w:p>
    <w:p w14:paraId="1499CB77" w14:textId="17EEEED4" w:rsidR="00B1405D" w:rsidRDefault="00B1405D" w:rsidP="00D75464">
      <w:pPr>
        <w:spacing w:line="360" w:lineRule="auto"/>
        <w:rPr>
          <w:rFonts w:ascii="Arial" w:hAnsi="Arial" w:cs="Arial"/>
          <w:sz w:val="24"/>
          <w:szCs w:val="24"/>
        </w:rPr>
      </w:pPr>
    </w:p>
    <w:p w14:paraId="444CFFCD" w14:textId="15BDBD3D" w:rsidR="00B1405D" w:rsidRPr="00D75464" w:rsidRDefault="00A537A6" w:rsidP="00D75464">
      <w:pPr>
        <w:spacing w:line="360" w:lineRule="auto"/>
        <w:rPr>
          <w:rFonts w:ascii="Arial" w:hAnsi="Arial" w:cs="Arial"/>
          <w:sz w:val="24"/>
          <w:szCs w:val="24"/>
        </w:rPr>
      </w:pPr>
      <w:r>
        <w:rPr>
          <w:rFonts w:ascii="Arial" w:hAnsi="Arial" w:cs="Arial"/>
          <w:noProof/>
          <w:sz w:val="24"/>
          <w:szCs w:val="24"/>
        </w:rPr>
        <w:lastRenderedPageBreak/>
        <w:drawing>
          <wp:inline distT="0" distB="0" distL="0" distR="0" wp14:anchorId="2B118715" wp14:editId="4A41EEBF">
            <wp:extent cx="6858000" cy="91440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pic:nvPicPr>
                  <pic:blipFill>
                    <a:blip r:embed="rId16"/>
                    <a:stretch>
                      <a:fillRect/>
                    </a:stretch>
                  </pic:blipFill>
                  <pic:spPr>
                    <a:xfrm>
                      <a:off x="0" y="0"/>
                      <a:ext cx="6858000" cy="9144000"/>
                    </a:xfrm>
                    <a:prstGeom prst="rect">
                      <a:avLst/>
                    </a:prstGeom>
                  </pic:spPr>
                </pic:pic>
              </a:graphicData>
            </a:graphic>
          </wp:inline>
        </w:drawing>
      </w:r>
    </w:p>
    <w:p w14:paraId="32CAAC79" w14:textId="356DEEC6" w:rsidR="00D75464" w:rsidRPr="00D75464" w:rsidRDefault="0052096F" w:rsidP="00D75464">
      <w:pPr>
        <w:spacing w:line="360" w:lineRule="auto"/>
        <w:rPr>
          <w:rFonts w:ascii="Arial" w:hAnsi="Arial" w:cs="Arial"/>
          <w:b/>
          <w:sz w:val="24"/>
          <w:szCs w:val="24"/>
        </w:rPr>
      </w:pPr>
      <w:r>
        <w:rPr>
          <w:rFonts w:ascii="Arial" w:hAnsi="Arial" w:cs="Arial"/>
          <w:b/>
          <w:sz w:val="24"/>
          <w:szCs w:val="24"/>
        </w:rPr>
        <w:lastRenderedPageBreak/>
        <w:t xml:space="preserve">Supplementary </w:t>
      </w:r>
      <w:r w:rsidR="00D75464" w:rsidRPr="00D75464">
        <w:rPr>
          <w:rFonts w:ascii="Arial" w:hAnsi="Arial" w:cs="Arial"/>
          <w:b/>
          <w:sz w:val="24"/>
          <w:szCs w:val="24"/>
        </w:rPr>
        <w:t xml:space="preserve">Figure S10. Southern blot verification of selected </w:t>
      </w:r>
      <w:r w:rsidR="00D75464" w:rsidRPr="00D75464">
        <w:rPr>
          <w:rFonts w:ascii="Arial" w:hAnsi="Arial" w:cs="Arial"/>
          <w:b/>
          <w:i/>
          <w:iCs/>
          <w:sz w:val="24"/>
          <w:szCs w:val="24"/>
        </w:rPr>
        <w:t>Gr28b</w:t>
      </w:r>
      <w:r w:rsidR="00D75464" w:rsidRPr="00D75464">
        <w:rPr>
          <w:rFonts w:ascii="Arial" w:hAnsi="Arial" w:cs="Arial"/>
          <w:b/>
          <w:sz w:val="24"/>
          <w:szCs w:val="24"/>
        </w:rPr>
        <w:t xml:space="preserve"> deletion alleles. </w:t>
      </w:r>
    </w:p>
    <w:p w14:paraId="24477E18" w14:textId="77777777" w:rsidR="00D75464" w:rsidRPr="00D75464" w:rsidRDefault="00D75464" w:rsidP="00D75464">
      <w:pPr>
        <w:spacing w:line="360" w:lineRule="auto"/>
        <w:rPr>
          <w:rFonts w:ascii="Arial" w:hAnsi="Arial" w:cs="Arial"/>
          <w:sz w:val="24"/>
          <w:szCs w:val="24"/>
        </w:rPr>
      </w:pPr>
      <w:r w:rsidRPr="00D75464">
        <w:rPr>
          <w:rFonts w:ascii="Arial" w:hAnsi="Arial" w:cs="Arial"/>
          <w:b/>
          <w:sz w:val="24"/>
          <w:szCs w:val="24"/>
        </w:rPr>
        <w:t>A.</w:t>
      </w:r>
      <w:r w:rsidRPr="00D75464">
        <w:rPr>
          <w:rFonts w:ascii="Arial" w:hAnsi="Arial" w:cs="Arial"/>
          <w:sz w:val="24"/>
          <w:szCs w:val="24"/>
        </w:rPr>
        <w:t xml:space="preserve"> Restriction maps of the wild type </w:t>
      </w:r>
      <w:r w:rsidRPr="00D75464">
        <w:rPr>
          <w:rFonts w:ascii="Arial" w:hAnsi="Arial" w:cs="Arial"/>
          <w:i/>
          <w:iCs/>
          <w:sz w:val="24"/>
          <w:szCs w:val="24"/>
        </w:rPr>
        <w:t>Gr28b</w:t>
      </w:r>
      <w:r w:rsidRPr="00D75464">
        <w:rPr>
          <w:rFonts w:ascii="Arial" w:hAnsi="Arial" w:cs="Arial"/>
          <w:sz w:val="24"/>
          <w:szCs w:val="24"/>
        </w:rPr>
        <w:t xml:space="preserve"> allele and the </w:t>
      </w:r>
      <w:r w:rsidRPr="00D75464">
        <w:rPr>
          <w:rFonts w:ascii="Arial" w:hAnsi="Arial" w:cs="Arial"/>
          <w:i/>
          <w:iCs/>
          <w:sz w:val="24"/>
          <w:szCs w:val="24"/>
        </w:rPr>
        <w:t>Gr28b</w:t>
      </w:r>
      <w:r w:rsidRPr="00D75464">
        <w:rPr>
          <w:rFonts w:ascii="Arial" w:hAnsi="Arial" w:cs="Arial"/>
          <w:sz w:val="24"/>
          <w:szCs w:val="24"/>
        </w:rPr>
        <w:t xml:space="preserve"> deletion allele. The positions of relevant restriction sites, as well as the lengths of relevant restriction fragments, are shown. The blue and green bars indicate the regions used as the </w:t>
      </w:r>
      <w:r w:rsidRPr="00D75464">
        <w:rPr>
          <w:rFonts w:ascii="Arial" w:hAnsi="Arial" w:cs="Arial"/>
          <w:i/>
          <w:iCs/>
          <w:sz w:val="24"/>
          <w:szCs w:val="24"/>
        </w:rPr>
        <w:t>Gr28b</w:t>
      </w:r>
      <w:r w:rsidRPr="00D75464">
        <w:rPr>
          <w:rFonts w:ascii="Arial" w:hAnsi="Arial" w:cs="Arial"/>
          <w:sz w:val="24"/>
          <w:szCs w:val="24"/>
        </w:rPr>
        <w:t xml:space="preserve"> left and </w:t>
      </w:r>
      <w:r w:rsidRPr="00D75464">
        <w:rPr>
          <w:rFonts w:ascii="Arial" w:hAnsi="Arial" w:cs="Arial"/>
          <w:i/>
          <w:iCs/>
          <w:sz w:val="24"/>
          <w:szCs w:val="24"/>
        </w:rPr>
        <w:t>Gr28b</w:t>
      </w:r>
      <w:r w:rsidRPr="00D75464">
        <w:rPr>
          <w:rFonts w:ascii="Arial" w:hAnsi="Arial" w:cs="Arial"/>
          <w:sz w:val="24"/>
          <w:szCs w:val="24"/>
        </w:rPr>
        <w:t xml:space="preserve"> right Southern blot probes. The expected patterns from each probe are also shown. Not drawn to scale. </w:t>
      </w:r>
    </w:p>
    <w:p w14:paraId="18DF634F" w14:textId="1089B99C" w:rsidR="00723AAE" w:rsidRPr="00D75464" w:rsidRDefault="00D75464" w:rsidP="003A6BFC">
      <w:pPr>
        <w:spacing w:line="360" w:lineRule="auto"/>
        <w:rPr>
          <w:rFonts w:ascii="Arial" w:hAnsi="Arial" w:cs="Arial"/>
          <w:sz w:val="24"/>
          <w:szCs w:val="24"/>
        </w:rPr>
      </w:pPr>
      <w:r w:rsidRPr="00D75464">
        <w:rPr>
          <w:rFonts w:ascii="Arial" w:hAnsi="Arial" w:cs="Arial"/>
          <w:b/>
          <w:sz w:val="24"/>
          <w:szCs w:val="24"/>
        </w:rPr>
        <w:t>B.</w:t>
      </w:r>
      <w:r w:rsidRPr="00D75464">
        <w:rPr>
          <w:rFonts w:ascii="Arial" w:hAnsi="Arial" w:cs="Arial"/>
          <w:sz w:val="24"/>
          <w:szCs w:val="24"/>
        </w:rPr>
        <w:t xml:space="preserve"> Southern blot results of 5 selected final </w:t>
      </w:r>
      <w:r w:rsidRPr="00D75464">
        <w:rPr>
          <w:rFonts w:ascii="Arial" w:hAnsi="Arial" w:cs="Arial"/>
          <w:i/>
          <w:iCs/>
          <w:sz w:val="24"/>
          <w:szCs w:val="24"/>
        </w:rPr>
        <w:t>Gr28b</w:t>
      </w:r>
      <w:r w:rsidRPr="00D75464">
        <w:rPr>
          <w:rFonts w:ascii="Arial" w:hAnsi="Arial" w:cs="Arial"/>
          <w:sz w:val="24"/>
          <w:szCs w:val="24"/>
        </w:rPr>
        <w:t xml:space="preserve"> deletion alleles. Genomic DNA was extracted from homozygous flies for all samples. For the wild type control, the 8.9 kb band is probably too weak to be visible. Alleles C1, C2 and C3 are correct. Allele A1 has an extra band when probed with the </w:t>
      </w:r>
      <w:r w:rsidRPr="00D75464">
        <w:rPr>
          <w:rFonts w:ascii="Arial" w:hAnsi="Arial" w:cs="Arial"/>
          <w:i/>
          <w:iCs/>
          <w:sz w:val="24"/>
          <w:szCs w:val="24"/>
        </w:rPr>
        <w:t>Gr28b</w:t>
      </w:r>
      <w:r w:rsidRPr="00D75464">
        <w:rPr>
          <w:rFonts w:ascii="Arial" w:hAnsi="Arial" w:cs="Arial"/>
          <w:sz w:val="24"/>
          <w:szCs w:val="24"/>
        </w:rPr>
        <w:t xml:space="preserve"> left probe. Allele B1 does not show any signal when probed with the </w:t>
      </w:r>
      <w:r w:rsidRPr="00D75464">
        <w:rPr>
          <w:rFonts w:ascii="Arial" w:hAnsi="Arial" w:cs="Arial"/>
          <w:i/>
          <w:iCs/>
          <w:sz w:val="24"/>
          <w:szCs w:val="24"/>
        </w:rPr>
        <w:t>Gr28b</w:t>
      </w:r>
      <w:r w:rsidRPr="00D75464">
        <w:rPr>
          <w:rFonts w:ascii="Arial" w:hAnsi="Arial" w:cs="Arial"/>
          <w:sz w:val="24"/>
          <w:szCs w:val="24"/>
        </w:rPr>
        <w:t xml:space="preserve"> left probe, indicating sequences homologous to this probe are absent. The additional weak bands visible in the blot probed with </w:t>
      </w:r>
      <w:r w:rsidRPr="00D75464">
        <w:rPr>
          <w:rFonts w:ascii="Arial" w:hAnsi="Arial" w:cs="Arial"/>
          <w:i/>
          <w:iCs/>
          <w:sz w:val="24"/>
          <w:szCs w:val="24"/>
        </w:rPr>
        <w:t>Gr28b</w:t>
      </w:r>
      <w:r w:rsidRPr="00D75464">
        <w:rPr>
          <w:rFonts w:ascii="Arial" w:hAnsi="Arial" w:cs="Arial"/>
          <w:sz w:val="24"/>
          <w:szCs w:val="24"/>
        </w:rPr>
        <w:t xml:space="preserve"> right probe may be due to repetitive sequences in the probe.</w:t>
      </w:r>
    </w:p>
    <w:sectPr w:rsidR="00723AAE" w:rsidRPr="00D75464" w:rsidSect="009E28D5">
      <w:pgSz w:w="12240" w:h="15840"/>
      <w:pgMar w:top="720" w:right="720" w:bottom="720" w:left="720" w:header="720" w:footer="720" w:gutter="0"/>
      <w:lnNumType w:countBy="1" w:restart="continuous"/>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665F2D0" w14:textId="77777777" w:rsidR="00F851C3" w:rsidRDefault="00F851C3" w:rsidP="0004688E">
      <w:pPr>
        <w:spacing w:after="0" w:line="240" w:lineRule="auto"/>
      </w:pPr>
      <w:r>
        <w:separator/>
      </w:r>
    </w:p>
  </w:endnote>
  <w:endnote w:type="continuationSeparator" w:id="0">
    <w:p w14:paraId="4EA36517" w14:textId="77777777" w:rsidR="00F851C3" w:rsidRDefault="00F851C3" w:rsidP="0004688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Times New Roman">
    <w:panose1 w:val="02020603050405020304"/>
    <w:charset w:val="00"/>
    <w:family w:val="roman"/>
    <w:pitch w:val="variable"/>
    <w:sig w:usb0="E0002EFF" w:usb1="C000785B" w:usb2="00000009" w:usb3="00000000" w:csb0="000001FF" w:csb1="00000000"/>
  </w:font>
  <w:font w:name="Segoe UI">
    <w:altName w:val="Calibr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6D966A9" w14:textId="77777777" w:rsidR="00F851C3" w:rsidRDefault="00F851C3" w:rsidP="0004688E">
      <w:pPr>
        <w:spacing w:after="0" w:line="240" w:lineRule="auto"/>
      </w:pPr>
      <w:r>
        <w:separator/>
      </w:r>
    </w:p>
  </w:footnote>
  <w:footnote w:type="continuationSeparator" w:id="0">
    <w:p w14:paraId="003C2078" w14:textId="77777777" w:rsidR="00F851C3" w:rsidRDefault="00F851C3" w:rsidP="0004688E">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hideSpellingErrors/>
  <w:hideGrammaticalErrors/>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EN.InstantFormat" w:val="&lt;ENInstantFormat&gt;&lt;Enabled&gt;0&lt;/Enabled&gt;&lt;ScanUnformatted&gt;1&lt;/ScanUnformatted&gt;&lt;ScanChanges&gt;1&lt;/ScanChanges&gt;&lt;Suspended&gt;0&lt;/Suspended&gt;&lt;/ENInstantFormat&gt;"/>
    <w:docVar w:name="EN.Layout" w:val="&lt;ENLayout&gt;&lt;Style&gt;Genetics&lt;/Style&gt;&lt;LeftDelim&gt;{&lt;/LeftDelim&gt;&lt;RightDelim&gt;}&lt;/RightDelim&gt;&lt;FontName&gt;Calibri&lt;/FontName&gt;&lt;FontSize&gt;11&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item db-id=&quot;tarwd9pedsvfr1erttixw9z5zwv22vzfadf2&quot;&gt;Siqian&amp;apos;s references&lt;record-ids&gt;&lt;item&gt;3&lt;/item&gt;&lt;item&gt;44&lt;/item&gt;&lt;item&gt;45&lt;/item&gt;&lt;item&gt;80&lt;/item&gt;&lt;item&gt;83&lt;/item&gt;&lt;item&gt;180&lt;/item&gt;&lt;item&gt;181&lt;/item&gt;&lt;item&gt;182&lt;/item&gt;&lt;item&gt;183&lt;/item&gt;&lt;item&gt;185&lt;/item&gt;&lt;item&gt;186&lt;/item&gt;&lt;item&gt;187&lt;/item&gt;&lt;item&gt;188&lt;/item&gt;&lt;item&gt;189&lt;/item&gt;&lt;item&gt;191&lt;/item&gt;&lt;item&gt;193&lt;/item&gt;&lt;item&gt;194&lt;/item&gt;&lt;item&gt;195&lt;/item&gt;&lt;item&gt;196&lt;/item&gt;&lt;item&gt;197&lt;/item&gt;&lt;item&gt;198&lt;/item&gt;&lt;item&gt;199&lt;/item&gt;&lt;item&gt;200&lt;/item&gt;&lt;item&gt;201&lt;/item&gt;&lt;item&gt;202&lt;/item&gt;&lt;item&gt;203&lt;/item&gt;&lt;item&gt;204&lt;/item&gt;&lt;item&gt;205&lt;/item&gt;&lt;item&gt;206&lt;/item&gt;&lt;item&gt;207&lt;/item&gt;&lt;item&gt;208&lt;/item&gt;&lt;item&gt;209&lt;/item&gt;&lt;item&gt;211&lt;/item&gt;&lt;/record-ids&gt;&lt;/item&gt;&lt;/Libraries&gt;"/>
  </w:docVars>
  <w:rsids>
    <w:rsidRoot w:val="004741F7"/>
    <w:rsid w:val="0000062E"/>
    <w:rsid w:val="00000C34"/>
    <w:rsid w:val="00002C0A"/>
    <w:rsid w:val="00003486"/>
    <w:rsid w:val="00003C84"/>
    <w:rsid w:val="00003E3B"/>
    <w:rsid w:val="000047AE"/>
    <w:rsid w:val="00010FDB"/>
    <w:rsid w:val="0001136D"/>
    <w:rsid w:val="000123C1"/>
    <w:rsid w:val="00013272"/>
    <w:rsid w:val="000148DA"/>
    <w:rsid w:val="0001785D"/>
    <w:rsid w:val="0002081C"/>
    <w:rsid w:val="00022319"/>
    <w:rsid w:val="00023D3E"/>
    <w:rsid w:val="000273BC"/>
    <w:rsid w:val="00030C9D"/>
    <w:rsid w:val="00031A36"/>
    <w:rsid w:val="00031AFC"/>
    <w:rsid w:val="000403AF"/>
    <w:rsid w:val="00043059"/>
    <w:rsid w:val="00044676"/>
    <w:rsid w:val="0004511C"/>
    <w:rsid w:val="00045CE6"/>
    <w:rsid w:val="0004688E"/>
    <w:rsid w:val="00046D53"/>
    <w:rsid w:val="00052FC0"/>
    <w:rsid w:val="00053114"/>
    <w:rsid w:val="000534C7"/>
    <w:rsid w:val="000545BC"/>
    <w:rsid w:val="00056865"/>
    <w:rsid w:val="000576F5"/>
    <w:rsid w:val="00061C68"/>
    <w:rsid w:val="00065BD7"/>
    <w:rsid w:val="00066576"/>
    <w:rsid w:val="00071C6C"/>
    <w:rsid w:val="000755A3"/>
    <w:rsid w:val="000771C1"/>
    <w:rsid w:val="00080609"/>
    <w:rsid w:val="00083787"/>
    <w:rsid w:val="00083B61"/>
    <w:rsid w:val="00083FFD"/>
    <w:rsid w:val="00086719"/>
    <w:rsid w:val="00086BCD"/>
    <w:rsid w:val="00091CB0"/>
    <w:rsid w:val="00092975"/>
    <w:rsid w:val="00094509"/>
    <w:rsid w:val="00094621"/>
    <w:rsid w:val="000A0B3F"/>
    <w:rsid w:val="000A18BD"/>
    <w:rsid w:val="000A1E8E"/>
    <w:rsid w:val="000A3DF1"/>
    <w:rsid w:val="000A4058"/>
    <w:rsid w:val="000A4EF8"/>
    <w:rsid w:val="000B068A"/>
    <w:rsid w:val="000B2506"/>
    <w:rsid w:val="000B2E6F"/>
    <w:rsid w:val="000B3BBA"/>
    <w:rsid w:val="000B47FE"/>
    <w:rsid w:val="000B5AD7"/>
    <w:rsid w:val="000B686A"/>
    <w:rsid w:val="000B6BD5"/>
    <w:rsid w:val="000C04E4"/>
    <w:rsid w:val="000C0C3E"/>
    <w:rsid w:val="000C3C3A"/>
    <w:rsid w:val="000C4EDF"/>
    <w:rsid w:val="000C5179"/>
    <w:rsid w:val="000C779C"/>
    <w:rsid w:val="000D0758"/>
    <w:rsid w:val="000D1C5F"/>
    <w:rsid w:val="000D29D6"/>
    <w:rsid w:val="000D35DA"/>
    <w:rsid w:val="000D3C95"/>
    <w:rsid w:val="000D59A9"/>
    <w:rsid w:val="000D5F6D"/>
    <w:rsid w:val="000D61E2"/>
    <w:rsid w:val="000D73DB"/>
    <w:rsid w:val="000E2AE5"/>
    <w:rsid w:val="000F00E0"/>
    <w:rsid w:val="000F03BB"/>
    <w:rsid w:val="000F225C"/>
    <w:rsid w:val="000F29BC"/>
    <w:rsid w:val="000F2A12"/>
    <w:rsid w:val="000F3355"/>
    <w:rsid w:val="000F343B"/>
    <w:rsid w:val="000F487F"/>
    <w:rsid w:val="0010052D"/>
    <w:rsid w:val="001007B4"/>
    <w:rsid w:val="00100FB1"/>
    <w:rsid w:val="001068AD"/>
    <w:rsid w:val="00106E01"/>
    <w:rsid w:val="00110CB6"/>
    <w:rsid w:val="0011191A"/>
    <w:rsid w:val="00112D49"/>
    <w:rsid w:val="00113EFD"/>
    <w:rsid w:val="00120940"/>
    <w:rsid w:val="00121473"/>
    <w:rsid w:val="0012155D"/>
    <w:rsid w:val="00125DA5"/>
    <w:rsid w:val="001268E6"/>
    <w:rsid w:val="001343F5"/>
    <w:rsid w:val="001366B9"/>
    <w:rsid w:val="0013710D"/>
    <w:rsid w:val="001379C3"/>
    <w:rsid w:val="00140258"/>
    <w:rsid w:val="001408D9"/>
    <w:rsid w:val="00145109"/>
    <w:rsid w:val="00145BFC"/>
    <w:rsid w:val="00146FA4"/>
    <w:rsid w:val="001538E3"/>
    <w:rsid w:val="00154B0E"/>
    <w:rsid w:val="00157DA1"/>
    <w:rsid w:val="001617AC"/>
    <w:rsid w:val="0016183B"/>
    <w:rsid w:val="00161E67"/>
    <w:rsid w:val="001620C7"/>
    <w:rsid w:val="00162BE8"/>
    <w:rsid w:val="00162EED"/>
    <w:rsid w:val="00163856"/>
    <w:rsid w:val="00163A21"/>
    <w:rsid w:val="00163D9F"/>
    <w:rsid w:val="00163DC2"/>
    <w:rsid w:val="0016680D"/>
    <w:rsid w:val="00166AFF"/>
    <w:rsid w:val="00172404"/>
    <w:rsid w:val="0017267C"/>
    <w:rsid w:val="001743CE"/>
    <w:rsid w:val="00175569"/>
    <w:rsid w:val="001779C0"/>
    <w:rsid w:val="00181E04"/>
    <w:rsid w:val="00182102"/>
    <w:rsid w:val="00182EB9"/>
    <w:rsid w:val="0018554F"/>
    <w:rsid w:val="00190284"/>
    <w:rsid w:val="00190E1A"/>
    <w:rsid w:val="00190E62"/>
    <w:rsid w:val="0019568E"/>
    <w:rsid w:val="001A0B14"/>
    <w:rsid w:val="001A1635"/>
    <w:rsid w:val="001A2739"/>
    <w:rsid w:val="001A4494"/>
    <w:rsid w:val="001A59E8"/>
    <w:rsid w:val="001A60BE"/>
    <w:rsid w:val="001A64A4"/>
    <w:rsid w:val="001A7AB3"/>
    <w:rsid w:val="001B02D8"/>
    <w:rsid w:val="001B22C2"/>
    <w:rsid w:val="001B2A02"/>
    <w:rsid w:val="001B46DA"/>
    <w:rsid w:val="001B4D25"/>
    <w:rsid w:val="001C0BC1"/>
    <w:rsid w:val="001C32B1"/>
    <w:rsid w:val="001C5D0D"/>
    <w:rsid w:val="001C642D"/>
    <w:rsid w:val="001C6BE3"/>
    <w:rsid w:val="001C755E"/>
    <w:rsid w:val="001D07F0"/>
    <w:rsid w:val="001D0E0C"/>
    <w:rsid w:val="001D294B"/>
    <w:rsid w:val="001D327C"/>
    <w:rsid w:val="001D7861"/>
    <w:rsid w:val="001E1E2C"/>
    <w:rsid w:val="001E2989"/>
    <w:rsid w:val="001E3A3F"/>
    <w:rsid w:val="001F1785"/>
    <w:rsid w:val="001F3681"/>
    <w:rsid w:val="001F3A21"/>
    <w:rsid w:val="001F486F"/>
    <w:rsid w:val="001F5A8A"/>
    <w:rsid w:val="001F71A9"/>
    <w:rsid w:val="001F73DF"/>
    <w:rsid w:val="001F7C54"/>
    <w:rsid w:val="00201A07"/>
    <w:rsid w:val="002020F3"/>
    <w:rsid w:val="002031BB"/>
    <w:rsid w:val="00206830"/>
    <w:rsid w:val="0020686C"/>
    <w:rsid w:val="00210A40"/>
    <w:rsid w:val="002120BF"/>
    <w:rsid w:val="002157B8"/>
    <w:rsid w:val="0021732B"/>
    <w:rsid w:val="00221FB4"/>
    <w:rsid w:val="00223699"/>
    <w:rsid w:val="002251D3"/>
    <w:rsid w:val="002257C7"/>
    <w:rsid w:val="002303B7"/>
    <w:rsid w:val="00230DD5"/>
    <w:rsid w:val="002330AB"/>
    <w:rsid w:val="00233A94"/>
    <w:rsid w:val="0023515F"/>
    <w:rsid w:val="00240F59"/>
    <w:rsid w:val="00241065"/>
    <w:rsid w:val="002416C2"/>
    <w:rsid w:val="00242AB5"/>
    <w:rsid w:val="00245586"/>
    <w:rsid w:val="002455FD"/>
    <w:rsid w:val="00246771"/>
    <w:rsid w:val="002520D2"/>
    <w:rsid w:val="00254CE6"/>
    <w:rsid w:val="00255D24"/>
    <w:rsid w:val="0025624B"/>
    <w:rsid w:val="00256BEF"/>
    <w:rsid w:val="0026222A"/>
    <w:rsid w:val="00264C1D"/>
    <w:rsid w:val="0026566B"/>
    <w:rsid w:val="002659C3"/>
    <w:rsid w:val="00266E06"/>
    <w:rsid w:val="002673EE"/>
    <w:rsid w:val="002700F1"/>
    <w:rsid w:val="00271851"/>
    <w:rsid w:val="00271E9C"/>
    <w:rsid w:val="00271FAE"/>
    <w:rsid w:val="00272193"/>
    <w:rsid w:val="0027265C"/>
    <w:rsid w:val="00274F0B"/>
    <w:rsid w:val="00276F0E"/>
    <w:rsid w:val="0028117B"/>
    <w:rsid w:val="002817C9"/>
    <w:rsid w:val="00285F9A"/>
    <w:rsid w:val="00290ACB"/>
    <w:rsid w:val="00291371"/>
    <w:rsid w:val="00291A88"/>
    <w:rsid w:val="00291DC5"/>
    <w:rsid w:val="0029377D"/>
    <w:rsid w:val="00294CD3"/>
    <w:rsid w:val="0029690D"/>
    <w:rsid w:val="00297810"/>
    <w:rsid w:val="00297BF0"/>
    <w:rsid w:val="002A609B"/>
    <w:rsid w:val="002A60D8"/>
    <w:rsid w:val="002B1D51"/>
    <w:rsid w:val="002B482C"/>
    <w:rsid w:val="002B49F3"/>
    <w:rsid w:val="002C2CD8"/>
    <w:rsid w:val="002C30F3"/>
    <w:rsid w:val="002C3FAD"/>
    <w:rsid w:val="002C4B63"/>
    <w:rsid w:val="002C6C72"/>
    <w:rsid w:val="002D2258"/>
    <w:rsid w:val="002D2261"/>
    <w:rsid w:val="002D391D"/>
    <w:rsid w:val="002D5D5A"/>
    <w:rsid w:val="002D6475"/>
    <w:rsid w:val="002D6F96"/>
    <w:rsid w:val="002D6FE9"/>
    <w:rsid w:val="002E0A44"/>
    <w:rsid w:val="002E37DD"/>
    <w:rsid w:val="002E7962"/>
    <w:rsid w:val="002F0A78"/>
    <w:rsid w:val="002F2952"/>
    <w:rsid w:val="002F29C7"/>
    <w:rsid w:val="002F3080"/>
    <w:rsid w:val="002F3588"/>
    <w:rsid w:val="002F4801"/>
    <w:rsid w:val="002F543D"/>
    <w:rsid w:val="002F5DCC"/>
    <w:rsid w:val="00300057"/>
    <w:rsid w:val="0030055A"/>
    <w:rsid w:val="00300733"/>
    <w:rsid w:val="00300F88"/>
    <w:rsid w:val="0030184A"/>
    <w:rsid w:val="00302476"/>
    <w:rsid w:val="003025D5"/>
    <w:rsid w:val="003029AD"/>
    <w:rsid w:val="0030464C"/>
    <w:rsid w:val="00305C6E"/>
    <w:rsid w:val="00306411"/>
    <w:rsid w:val="00307A24"/>
    <w:rsid w:val="00311083"/>
    <w:rsid w:val="003113DB"/>
    <w:rsid w:val="00313109"/>
    <w:rsid w:val="00313922"/>
    <w:rsid w:val="00315539"/>
    <w:rsid w:val="00316A11"/>
    <w:rsid w:val="00322E70"/>
    <w:rsid w:val="00324C3A"/>
    <w:rsid w:val="00330255"/>
    <w:rsid w:val="0033059F"/>
    <w:rsid w:val="00330653"/>
    <w:rsid w:val="00331ACD"/>
    <w:rsid w:val="00333B52"/>
    <w:rsid w:val="00336772"/>
    <w:rsid w:val="003404DC"/>
    <w:rsid w:val="00342787"/>
    <w:rsid w:val="00342F2C"/>
    <w:rsid w:val="003430AB"/>
    <w:rsid w:val="00344AFD"/>
    <w:rsid w:val="00350430"/>
    <w:rsid w:val="00351F35"/>
    <w:rsid w:val="00352A7D"/>
    <w:rsid w:val="00352E06"/>
    <w:rsid w:val="0035320F"/>
    <w:rsid w:val="00353936"/>
    <w:rsid w:val="003557AB"/>
    <w:rsid w:val="00362AB2"/>
    <w:rsid w:val="00362B08"/>
    <w:rsid w:val="003639E8"/>
    <w:rsid w:val="00365A8B"/>
    <w:rsid w:val="0036699E"/>
    <w:rsid w:val="00370275"/>
    <w:rsid w:val="00371B06"/>
    <w:rsid w:val="00371C1A"/>
    <w:rsid w:val="003720C5"/>
    <w:rsid w:val="00372158"/>
    <w:rsid w:val="003729BA"/>
    <w:rsid w:val="00377239"/>
    <w:rsid w:val="003813D2"/>
    <w:rsid w:val="00381EAC"/>
    <w:rsid w:val="003822B9"/>
    <w:rsid w:val="0038247C"/>
    <w:rsid w:val="00382665"/>
    <w:rsid w:val="00384239"/>
    <w:rsid w:val="0039091F"/>
    <w:rsid w:val="0039146E"/>
    <w:rsid w:val="00393186"/>
    <w:rsid w:val="003951CA"/>
    <w:rsid w:val="003956D2"/>
    <w:rsid w:val="00395E69"/>
    <w:rsid w:val="00397633"/>
    <w:rsid w:val="003A2461"/>
    <w:rsid w:val="003A2EF4"/>
    <w:rsid w:val="003A40CD"/>
    <w:rsid w:val="003A44A8"/>
    <w:rsid w:val="003A6AE2"/>
    <w:rsid w:val="003A6BFC"/>
    <w:rsid w:val="003A767A"/>
    <w:rsid w:val="003B057A"/>
    <w:rsid w:val="003B05F1"/>
    <w:rsid w:val="003B1581"/>
    <w:rsid w:val="003B191E"/>
    <w:rsid w:val="003B3C32"/>
    <w:rsid w:val="003B4301"/>
    <w:rsid w:val="003C01AA"/>
    <w:rsid w:val="003C1C69"/>
    <w:rsid w:val="003C4786"/>
    <w:rsid w:val="003C5A1C"/>
    <w:rsid w:val="003D1F05"/>
    <w:rsid w:val="003D250C"/>
    <w:rsid w:val="003D480A"/>
    <w:rsid w:val="003D7335"/>
    <w:rsid w:val="003E0DD4"/>
    <w:rsid w:val="003E39BA"/>
    <w:rsid w:val="003E4605"/>
    <w:rsid w:val="003E6840"/>
    <w:rsid w:val="003F10B5"/>
    <w:rsid w:val="003F2A8E"/>
    <w:rsid w:val="003F5221"/>
    <w:rsid w:val="003F61B3"/>
    <w:rsid w:val="003F66DD"/>
    <w:rsid w:val="003F6EA3"/>
    <w:rsid w:val="003F6F2C"/>
    <w:rsid w:val="003F6F32"/>
    <w:rsid w:val="003F7459"/>
    <w:rsid w:val="003F7EA9"/>
    <w:rsid w:val="00403034"/>
    <w:rsid w:val="00403D52"/>
    <w:rsid w:val="00404F7E"/>
    <w:rsid w:val="00406D61"/>
    <w:rsid w:val="00411E99"/>
    <w:rsid w:val="0041449D"/>
    <w:rsid w:val="00416694"/>
    <w:rsid w:val="00420E47"/>
    <w:rsid w:val="004211B0"/>
    <w:rsid w:val="00425C0C"/>
    <w:rsid w:val="0042656B"/>
    <w:rsid w:val="00426A36"/>
    <w:rsid w:val="00426F89"/>
    <w:rsid w:val="004301FE"/>
    <w:rsid w:val="0043264A"/>
    <w:rsid w:val="00432CBC"/>
    <w:rsid w:val="00437BCA"/>
    <w:rsid w:val="004407E3"/>
    <w:rsid w:val="00442928"/>
    <w:rsid w:val="00442B45"/>
    <w:rsid w:val="00443DAD"/>
    <w:rsid w:val="00446FB1"/>
    <w:rsid w:val="004478F6"/>
    <w:rsid w:val="004502BE"/>
    <w:rsid w:val="00450B51"/>
    <w:rsid w:val="0045143F"/>
    <w:rsid w:val="004569A1"/>
    <w:rsid w:val="00456FB7"/>
    <w:rsid w:val="004579F5"/>
    <w:rsid w:val="0046439D"/>
    <w:rsid w:val="0047053C"/>
    <w:rsid w:val="00470A56"/>
    <w:rsid w:val="004741F7"/>
    <w:rsid w:val="00475728"/>
    <w:rsid w:val="004757EB"/>
    <w:rsid w:val="004766CD"/>
    <w:rsid w:val="00477E66"/>
    <w:rsid w:val="0048020B"/>
    <w:rsid w:val="00480EFC"/>
    <w:rsid w:val="00482D4E"/>
    <w:rsid w:val="00486BB5"/>
    <w:rsid w:val="00487046"/>
    <w:rsid w:val="00487A82"/>
    <w:rsid w:val="00490271"/>
    <w:rsid w:val="00491EF9"/>
    <w:rsid w:val="00493485"/>
    <w:rsid w:val="0049482C"/>
    <w:rsid w:val="00494B35"/>
    <w:rsid w:val="00496689"/>
    <w:rsid w:val="004A0FCD"/>
    <w:rsid w:val="004A1E0F"/>
    <w:rsid w:val="004A536C"/>
    <w:rsid w:val="004A57C5"/>
    <w:rsid w:val="004A6421"/>
    <w:rsid w:val="004A77E3"/>
    <w:rsid w:val="004A7CD9"/>
    <w:rsid w:val="004A7D09"/>
    <w:rsid w:val="004B0AC4"/>
    <w:rsid w:val="004B25B5"/>
    <w:rsid w:val="004B5A49"/>
    <w:rsid w:val="004B7E14"/>
    <w:rsid w:val="004C05C5"/>
    <w:rsid w:val="004C0B19"/>
    <w:rsid w:val="004C3236"/>
    <w:rsid w:val="004C3C11"/>
    <w:rsid w:val="004C5AB0"/>
    <w:rsid w:val="004C651A"/>
    <w:rsid w:val="004C7741"/>
    <w:rsid w:val="004C7F4C"/>
    <w:rsid w:val="004D1C27"/>
    <w:rsid w:val="004D30CB"/>
    <w:rsid w:val="004D32E4"/>
    <w:rsid w:val="004D3892"/>
    <w:rsid w:val="004D45C7"/>
    <w:rsid w:val="004D5445"/>
    <w:rsid w:val="004D5710"/>
    <w:rsid w:val="004D7767"/>
    <w:rsid w:val="004D79E7"/>
    <w:rsid w:val="004E14EE"/>
    <w:rsid w:val="004E196C"/>
    <w:rsid w:val="004E2241"/>
    <w:rsid w:val="004F11B9"/>
    <w:rsid w:val="004F38A3"/>
    <w:rsid w:val="004F440B"/>
    <w:rsid w:val="004F458C"/>
    <w:rsid w:val="004F519B"/>
    <w:rsid w:val="00500B6B"/>
    <w:rsid w:val="00501C7F"/>
    <w:rsid w:val="005029F5"/>
    <w:rsid w:val="005116BF"/>
    <w:rsid w:val="00514A94"/>
    <w:rsid w:val="0051634E"/>
    <w:rsid w:val="005167BA"/>
    <w:rsid w:val="00516BBB"/>
    <w:rsid w:val="0052096F"/>
    <w:rsid w:val="00520BD7"/>
    <w:rsid w:val="005253BF"/>
    <w:rsid w:val="00526488"/>
    <w:rsid w:val="00526E0F"/>
    <w:rsid w:val="00527AFA"/>
    <w:rsid w:val="0053132B"/>
    <w:rsid w:val="00531A8E"/>
    <w:rsid w:val="00531C90"/>
    <w:rsid w:val="00532023"/>
    <w:rsid w:val="005357BA"/>
    <w:rsid w:val="005362E9"/>
    <w:rsid w:val="005372C5"/>
    <w:rsid w:val="00540EDC"/>
    <w:rsid w:val="005411DF"/>
    <w:rsid w:val="00542C4D"/>
    <w:rsid w:val="0054526E"/>
    <w:rsid w:val="005452EF"/>
    <w:rsid w:val="00545441"/>
    <w:rsid w:val="005460F6"/>
    <w:rsid w:val="0054629D"/>
    <w:rsid w:val="00547D85"/>
    <w:rsid w:val="0055074F"/>
    <w:rsid w:val="00550F71"/>
    <w:rsid w:val="00551315"/>
    <w:rsid w:val="00551C24"/>
    <w:rsid w:val="00552F14"/>
    <w:rsid w:val="00553F9A"/>
    <w:rsid w:val="00557BAB"/>
    <w:rsid w:val="0056002B"/>
    <w:rsid w:val="00561ACF"/>
    <w:rsid w:val="00563E0E"/>
    <w:rsid w:val="005653BD"/>
    <w:rsid w:val="00566CFF"/>
    <w:rsid w:val="0056751E"/>
    <w:rsid w:val="005710BC"/>
    <w:rsid w:val="00572839"/>
    <w:rsid w:val="00573426"/>
    <w:rsid w:val="00573774"/>
    <w:rsid w:val="0057448D"/>
    <w:rsid w:val="00576D81"/>
    <w:rsid w:val="005778B5"/>
    <w:rsid w:val="005859F6"/>
    <w:rsid w:val="00585D8A"/>
    <w:rsid w:val="0059050B"/>
    <w:rsid w:val="005917E6"/>
    <w:rsid w:val="00591BE9"/>
    <w:rsid w:val="005926EF"/>
    <w:rsid w:val="00593F27"/>
    <w:rsid w:val="0059538B"/>
    <w:rsid w:val="00595BB7"/>
    <w:rsid w:val="00595DBF"/>
    <w:rsid w:val="00596299"/>
    <w:rsid w:val="005A0A41"/>
    <w:rsid w:val="005A0DD2"/>
    <w:rsid w:val="005A1964"/>
    <w:rsid w:val="005A29D3"/>
    <w:rsid w:val="005A2AA6"/>
    <w:rsid w:val="005A3A08"/>
    <w:rsid w:val="005A3F5D"/>
    <w:rsid w:val="005A4C78"/>
    <w:rsid w:val="005B15EE"/>
    <w:rsid w:val="005B2965"/>
    <w:rsid w:val="005B41A5"/>
    <w:rsid w:val="005B5933"/>
    <w:rsid w:val="005B5A93"/>
    <w:rsid w:val="005B5EDD"/>
    <w:rsid w:val="005B5FA3"/>
    <w:rsid w:val="005B601E"/>
    <w:rsid w:val="005B6D4F"/>
    <w:rsid w:val="005B7E94"/>
    <w:rsid w:val="005C09DE"/>
    <w:rsid w:val="005C128B"/>
    <w:rsid w:val="005C1F5D"/>
    <w:rsid w:val="005C6A80"/>
    <w:rsid w:val="005D1897"/>
    <w:rsid w:val="005D1CAA"/>
    <w:rsid w:val="005D2923"/>
    <w:rsid w:val="005D2C49"/>
    <w:rsid w:val="005D3E91"/>
    <w:rsid w:val="005D40CB"/>
    <w:rsid w:val="005D4BDD"/>
    <w:rsid w:val="005D7648"/>
    <w:rsid w:val="005E0335"/>
    <w:rsid w:val="005E0531"/>
    <w:rsid w:val="005E188C"/>
    <w:rsid w:val="005E2571"/>
    <w:rsid w:val="005E3DB4"/>
    <w:rsid w:val="005E3E18"/>
    <w:rsid w:val="005E466C"/>
    <w:rsid w:val="005E5126"/>
    <w:rsid w:val="005E6535"/>
    <w:rsid w:val="005F26D5"/>
    <w:rsid w:val="005F3C82"/>
    <w:rsid w:val="005F5A5D"/>
    <w:rsid w:val="0060028C"/>
    <w:rsid w:val="0060070E"/>
    <w:rsid w:val="0060254E"/>
    <w:rsid w:val="006025A0"/>
    <w:rsid w:val="00604183"/>
    <w:rsid w:val="00607526"/>
    <w:rsid w:val="00612D53"/>
    <w:rsid w:val="00614E37"/>
    <w:rsid w:val="00623542"/>
    <w:rsid w:val="006235B3"/>
    <w:rsid w:val="0062665A"/>
    <w:rsid w:val="006314EE"/>
    <w:rsid w:val="00636EE6"/>
    <w:rsid w:val="00637197"/>
    <w:rsid w:val="00643981"/>
    <w:rsid w:val="00644944"/>
    <w:rsid w:val="00651521"/>
    <w:rsid w:val="00651789"/>
    <w:rsid w:val="00652B7E"/>
    <w:rsid w:val="006530A2"/>
    <w:rsid w:val="0065518C"/>
    <w:rsid w:val="00664100"/>
    <w:rsid w:val="0066730C"/>
    <w:rsid w:val="00670498"/>
    <w:rsid w:val="00670805"/>
    <w:rsid w:val="00670EA5"/>
    <w:rsid w:val="00671AD5"/>
    <w:rsid w:val="00671D9B"/>
    <w:rsid w:val="00673706"/>
    <w:rsid w:val="00673AA2"/>
    <w:rsid w:val="00675108"/>
    <w:rsid w:val="00675FC7"/>
    <w:rsid w:val="006774EB"/>
    <w:rsid w:val="00683C93"/>
    <w:rsid w:val="00684C5E"/>
    <w:rsid w:val="00686469"/>
    <w:rsid w:val="006901AC"/>
    <w:rsid w:val="006905A5"/>
    <w:rsid w:val="0069084E"/>
    <w:rsid w:val="00691283"/>
    <w:rsid w:val="0069129C"/>
    <w:rsid w:val="0069135A"/>
    <w:rsid w:val="006951D5"/>
    <w:rsid w:val="006956DD"/>
    <w:rsid w:val="006968FD"/>
    <w:rsid w:val="00697460"/>
    <w:rsid w:val="006A08B7"/>
    <w:rsid w:val="006A1182"/>
    <w:rsid w:val="006A48E3"/>
    <w:rsid w:val="006A621A"/>
    <w:rsid w:val="006B2562"/>
    <w:rsid w:val="006B3D3A"/>
    <w:rsid w:val="006B7202"/>
    <w:rsid w:val="006B74B0"/>
    <w:rsid w:val="006C36AF"/>
    <w:rsid w:val="006C5C15"/>
    <w:rsid w:val="006C65C4"/>
    <w:rsid w:val="006C65EB"/>
    <w:rsid w:val="006D0FB8"/>
    <w:rsid w:val="006D1314"/>
    <w:rsid w:val="006D2128"/>
    <w:rsid w:val="006D24B7"/>
    <w:rsid w:val="006D2E3E"/>
    <w:rsid w:val="006D398A"/>
    <w:rsid w:val="006D7853"/>
    <w:rsid w:val="006D7F82"/>
    <w:rsid w:val="006E19FF"/>
    <w:rsid w:val="006E2F6C"/>
    <w:rsid w:val="006E5BA6"/>
    <w:rsid w:val="006E5E93"/>
    <w:rsid w:val="006E614E"/>
    <w:rsid w:val="006E66D0"/>
    <w:rsid w:val="006E7591"/>
    <w:rsid w:val="006E7ADE"/>
    <w:rsid w:val="006F0F73"/>
    <w:rsid w:val="006F1D98"/>
    <w:rsid w:val="006F5B41"/>
    <w:rsid w:val="006F6DD5"/>
    <w:rsid w:val="007020CE"/>
    <w:rsid w:val="00702B5E"/>
    <w:rsid w:val="00702C9C"/>
    <w:rsid w:val="0070325E"/>
    <w:rsid w:val="0070583C"/>
    <w:rsid w:val="0070690B"/>
    <w:rsid w:val="00710C95"/>
    <w:rsid w:val="00713452"/>
    <w:rsid w:val="00713E3D"/>
    <w:rsid w:val="00715E99"/>
    <w:rsid w:val="007163CC"/>
    <w:rsid w:val="007218B5"/>
    <w:rsid w:val="00721BF2"/>
    <w:rsid w:val="00721E3B"/>
    <w:rsid w:val="00722BB2"/>
    <w:rsid w:val="0072306A"/>
    <w:rsid w:val="00723AAE"/>
    <w:rsid w:val="007278F8"/>
    <w:rsid w:val="00730105"/>
    <w:rsid w:val="00733A1A"/>
    <w:rsid w:val="00734025"/>
    <w:rsid w:val="00734964"/>
    <w:rsid w:val="007375EC"/>
    <w:rsid w:val="00740755"/>
    <w:rsid w:val="007409F2"/>
    <w:rsid w:val="00742D70"/>
    <w:rsid w:val="00742E0C"/>
    <w:rsid w:val="00746447"/>
    <w:rsid w:val="0075119E"/>
    <w:rsid w:val="00751576"/>
    <w:rsid w:val="00752A30"/>
    <w:rsid w:val="007539AB"/>
    <w:rsid w:val="007547CD"/>
    <w:rsid w:val="00754CEB"/>
    <w:rsid w:val="0076520E"/>
    <w:rsid w:val="00767B3A"/>
    <w:rsid w:val="00767DB7"/>
    <w:rsid w:val="0077021F"/>
    <w:rsid w:val="00770AD4"/>
    <w:rsid w:val="00772A70"/>
    <w:rsid w:val="00772BFC"/>
    <w:rsid w:val="00773FCD"/>
    <w:rsid w:val="0077515A"/>
    <w:rsid w:val="00776075"/>
    <w:rsid w:val="00780E5C"/>
    <w:rsid w:val="007813FF"/>
    <w:rsid w:val="00782225"/>
    <w:rsid w:val="00782AF0"/>
    <w:rsid w:val="00783F02"/>
    <w:rsid w:val="00785A5D"/>
    <w:rsid w:val="00786CA2"/>
    <w:rsid w:val="00786CD2"/>
    <w:rsid w:val="0079013F"/>
    <w:rsid w:val="00790A30"/>
    <w:rsid w:val="00794563"/>
    <w:rsid w:val="007952C6"/>
    <w:rsid w:val="00797995"/>
    <w:rsid w:val="007A160D"/>
    <w:rsid w:val="007A1981"/>
    <w:rsid w:val="007A2106"/>
    <w:rsid w:val="007A4604"/>
    <w:rsid w:val="007A4891"/>
    <w:rsid w:val="007A624F"/>
    <w:rsid w:val="007A708E"/>
    <w:rsid w:val="007B0121"/>
    <w:rsid w:val="007B1C49"/>
    <w:rsid w:val="007B3403"/>
    <w:rsid w:val="007B3F43"/>
    <w:rsid w:val="007B50A4"/>
    <w:rsid w:val="007C31DE"/>
    <w:rsid w:val="007C406B"/>
    <w:rsid w:val="007C4DED"/>
    <w:rsid w:val="007C5CDC"/>
    <w:rsid w:val="007D04AA"/>
    <w:rsid w:val="007D1804"/>
    <w:rsid w:val="007D1874"/>
    <w:rsid w:val="007D18FD"/>
    <w:rsid w:val="007D2479"/>
    <w:rsid w:val="007D3505"/>
    <w:rsid w:val="007D4EF6"/>
    <w:rsid w:val="007D547F"/>
    <w:rsid w:val="007D6944"/>
    <w:rsid w:val="007D6DE9"/>
    <w:rsid w:val="007E0F8E"/>
    <w:rsid w:val="007E17DD"/>
    <w:rsid w:val="007E2674"/>
    <w:rsid w:val="007E4F0E"/>
    <w:rsid w:val="007E7B53"/>
    <w:rsid w:val="007F01C1"/>
    <w:rsid w:val="007F3654"/>
    <w:rsid w:val="007F42D4"/>
    <w:rsid w:val="007F4F0E"/>
    <w:rsid w:val="007F5F47"/>
    <w:rsid w:val="008014A2"/>
    <w:rsid w:val="0080274B"/>
    <w:rsid w:val="0080283B"/>
    <w:rsid w:val="00803592"/>
    <w:rsid w:val="008050E1"/>
    <w:rsid w:val="0081034B"/>
    <w:rsid w:val="008129B3"/>
    <w:rsid w:val="00813000"/>
    <w:rsid w:val="00813669"/>
    <w:rsid w:val="00813F48"/>
    <w:rsid w:val="00814D88"/>
    <w:rsid w:val="00815EC8"/>
    <w:rsid w:val="008227C4"/>
    <w:rsid w:val="00823C70"/>
    <w:rsid w:val="0082512D"/>
    <w:rsid w:val="00826403"/>
    <w:rsid w:val="00827AD7"/>
    <w:rsid w:val="00830649"/>
    <w:rsid w:val="0083217F"/>
    <w:rsid w:val="00834363"/>
    <w:rsid w:val="008344E0"/>
    <w:rsid w:val="00834790"/>
    <w:rsid w:val="00835BC4"/>
    <w:rsid w:val="00836C05"/>
    <w:rsid w:val="00837012"/>
    <w:rsid w:val="00840008"/>
    <w:rsid w:val="008411B6"/>
    <w:rsid w:val="00841549"/>
    <w:rsid w:val="0084224C"/>
    <w:rsid w:val="008438E3"/>
    <w:rsid w:val="008440D3"/>
    <w:rsid w:val="0084456F"/>
    <w:rsid w:val="00845A80"/>
    <w:rsid w:val="008466B2"/>
    <w:rsid w:val="00846FBF"/>
    <w:rsid w:val="00853076"/>
    <w:rsid w:val="00853DFA"/>
    <w:rsid w:val="0085489F"/>
    <w:rsid w:val="0085690B"/>
    <w:rsid w:val="008578CF"/>
    <w:rsid w:val="008605EA"/>
    <w:rsid w:val="0086190B"/>
    <w:rsid w:val="008640A7"/>
    <w:rsid w:val="008646CB"/>
    <w:rsid w:val="00865E06"/>
    <w:rsid w:val="00865ECF"/>
    <w:rsid w:val="0086684B"/>
    <w:rsid w:val="00867511"/>
    <w:rsid w:val="0087663B"/>
    <w:rsid w:val="00883B0A"/>
    <w:rsid w:val="00885139"/>
    <w:rsid w:val="00885978"/>
    <w:rsid w:val="00885F99"/>
    <w:rsid w:val="00891760"/>
    <w:rsid w:val="008937F0"/>
    <w:rsid w:val="008962CD"/>
    <w:rsid w:val="008A3381"/>
    <w:rsid w:val="008A3599"/>
    <w:rsid w:val="008A525B"/>
    <w:rsid w:val="008B18A1"/>
    <w:rsid w:val="008B2B71"/>
    <w:rsid w:val="008B2BEB"/>
    <w:rsid w:val="008B371E"/>
    <w:rsid w:val="008B40CF"/>
    <w:rsid w:val="008B4230"/>
    <w:rsid w:val="008C1950"/>
    <w:rsid w:val="008C2017"/>
    <w:rsid w:val="008C281F"/>
    <w:rsid w:val="008C3277"/>
    <w:rsid w:val="008C4091"/>
    <w:rsid w:val="008C4433"/>
    <w:rsid w:val="008C626B"/>
    <w:rsid w:val="008C65C6"/>
    <w:rsid w:val="008C682F"/>
    <w:rsid w:val="008D0157"/>
    <w:rsid w:val="008D2456"/>
    <w:rsid w:val="008D2EE5"/>
    <w:rsid w:val="008D402A"/>
    <w:rsid w:val="008D43F4"/>
    <w:rsid w:val="008D4C91"/>
    <w:rsid w:val="008D5F82"/>
    <w:rsid w:val="008D6D8E"/>
    <w:rsid w:val="008E20BD"/>
    <w:rsid w:val="008E3498"/>
    <w:rsid w:val="008E633F"/>
    <w:rsid w:val="008E7311"/>
    <w:rsid w:val="008F003F"/>
    <w:rsid w:val="008F13FC"/>
    <w:rsid w:val="008F3B76"/>
    <w:rsid w:val="008F3F20"/>
    <w:rsid w:val="008F4887"/>
    <w:rsid w:val="008F6830"/>
    <w:rsid w:val="008F6C10"/>
    <w:rsid w:val="008F75A6"/>
    <w:rsid w:val="008F7920"/>
    <w:rsid w:val="009011BB"/>
    <w:rsid w:val="0090314E"/>
    <w:rsid w:val="009044B2"/>
    <w:rsid w:val="00905B9B"/>
    <w:rsid w:val="00906C77"/>
    <w:rsid w:val="00910FA9"/>
    <w:rsid w:val="0091139C"/>
    <w:rsid w:val="00912070"/>
    <w:rsid w:val="00912679"/>
    <w:rsid w:val="00912F3B"/>
    <w:rsid w:val="00915EC9"/>
    <w:rsid w:val="0091644A"/>
    <w:rsid w:val="009175FE"/>
    <w:rsid w:val="00917D05"/>
    <w:rsid w:val="00920A67"/>
    <w:rsid w:val="00921DBF"/>
    <w:rsid w:val="00926470"/>
    <w:rsid w:val="0092691B"/>
    <w:rsid w:val="00934CE4"/>
    <w:rsid w:val="0093598C"/>
    <w:rsid w:val="00936473"/>
    <w:rsid w:val="00936AFF"/>
    <w:rsid w:val="009372D6"/>
    <w:rsid w:val="00937C4F"/>
    <w:rsid w:val="00941E29"/>
    <w:rsid w:val="0094409F"/>
    <w:rsid w:val="00944CA7"/>
    <w:rsid w:val="00944DDA"/>
    <w:rsid w:val="00947214"/>
    <w:rsid w:val="009501E5"/>
    <w:rsid w:val="00953E2B"/>
    <w:rsid w:val="00954384"/>
    <w:rsid w:val="0095573F"/>
    <w:rsid w:val="00956BA9"/>
    <w:rsid w:val="00961B5A"/>
    <w:rsid w:val="0096229E"/>
    <w:rsid w:val="0096233A"/>
    <w:rsid w:val="00963346"/>
    <w:rsid w:val="00965BD2"/>
    <w:rsid w:val="00965CBC"/>
    <w:rsid w:val="00965E71"/>
    <w:rsid w:val="00966436"/>
    <w:rsid w:val="00967D63"/>
    <w:rsid w:val="00967FA0"/>
    <w:rsid w:val="00970001"/>
    <w:rsid w:val="00970E21"/>
    <w:rsid w:val="009726F6"/>
    <w:rsid w:val="00974756"/>
    <w:rsid w:val="009755CC"/>
    <w:rsid w:val="00976225"/>
    <w:rsid w:val="00977292"/>
    <w:rsid w:val="009803DB"/>
    <w:rsid w:val="00981817"/>
    <w:rsid w:val="009818B8"/>
    <w:rsid w:val="00982243"/>
    <w:rsid w:val="009823E5"/>
    <w:rsid w:val="00982C8C"/>
    <w:rsid w:val="009833FC"/>
    <w:rsid w:val="00983DEA"/>
    <w:rsid w:val="00985F14"/>
    <w:rsid w:val="00985F30"/>
    <w:rsid w:val="009862E8"/>
    <w:rsid w:val="00993315"/>
    <w:rsid w:val="0099362D"/>
    <w:rsid w:val="009958EF"/>
    <w:rsid w:val="00995990"/>
    <w:rsid w:val="009A0096"/>
    <w:rsid w:val="009A12DE"/>
    <w:rsid w:val="009A223F"/>
    <w:rsid w:val="009A4BA1"/>
    <w:rsid w:val="009A6A18"/>
    <w:rsid w:val="009A77D6"/>
    <w:rsid w:val="009B3487"/>
    <w:rsid w:val="009B6C40"/>
    <w:rsid w:val="009B6C7E"/>
    <w:rsid w:val="009B725F"/>
    <w:rsid w:val="009C06B3"/>
    <w:rsid w:val="009C521A"/>
    <w:rsid w:val="009C68D8"/>
    <w:rsid w:val="009C73EE"/>
    <w:rsid w:val="009D1F68"/>
    <w:rsid w:val="009D2204"/>
    <w:rsid w:val="009D2653"/>
    <w:rsid w:val="009D5310"/>
    <w:rsid w:val="009D6A9E"/>
    <w:rsid w:val="009D6BA5"/>
    <w:rsid w:val="009D6F24"/>
    <w:rsid w:val="009E0F45"/>
    <w:rsid w:val="009E23BF"/>
    <w:rsid w:val="009E28D5"/>
    <w:rsid w:val="009E2BC3"/>
    <w:rsid w:val="009E4924"/>
    <w:rsid w:val="009E7E36"/>
    <w:rsid w:val="009E7E3F"/>
    <w:rsid w:val="009F296A"/>
    <w:rsid w:val="009F2FA4"/>
    <w:rsid w:val="009F3ACD"/>
    <w:rsid w:val="009F6DBC"/>
    <w:rsid w:val="00A006DA"/>
    <w:rsid w:val="00A02EE7"/>
    <w:rsid w:val="00A05A92"/>
    <w:rsid w:val="00A05CE7"/>
    <w:rsid w:val="00A1176E"/>
    <w:rsid w:val="00A1244A"/>
    <w:rsid w:val="00A1275D"/>
    <w:rsid w:val="00A14EBC"/>
    <w:rsid w:val="00A1580E"/>
    <w:rsid w:val="00A1731C"/>
    <w:rsid w:val="00A22C88"/>
    <w:rsid w:val="00A2403B"/>
    <w:rsid w:val="00A25097"/>
    <w:rsid w:val="00A2677B"/>
    <w:rsid w:val="00A30D52"/>
    <w:rsid w:val="00A30E39"/>
    <w:rsid w:val="00A31D3F"/>
    <w:rsid w:val="00A3504D"/>
    <w:rsid w:val="00A356E3"/>
    <w:rsid w:val="00A36AF0"/>
    <w:rsid w:val="00A42BFB"/>
    <w:rsid w:val="00A430FD"/>
    <w:rsid w:val="00A4325F"/>
    <w:rsid w:val="00A43791"/>
    <w:rsid w:val="00A459E3"/>
    <w:rsid w:val="00A50026"/>
    <w:rsid w:val="00A51A1D"/>
    <w:rsid w:val="00A526C7"/>
    <w:rsid w:val="00A52E59"/>
    <w:rsid w:val="00A537A6"/>
    <w:rsid w:val="00A53DEA"/>
    <w:rsid w:val="00A62B20"/>
    <w:rsid w:val="00A67A7F"/>
    <w:rsid w:val="00A67B57"/>
    <w:rsid w:val="00A75EF5"/>
    <w:rsid w:val="00A7607D"/>
    <w:rsid w:val="00A76672"/>
    <w:rsid w:val="00A77C23"/>
    <w:rsid w:val="00A82653"/>
    <w:rsid w:val="00A83CB4"/>
    <w:rsid w:val="00A84936"/>
    <w:rsid w:val="00A87595"/>
    <w:rsid w:val="00A87A7D"/>
    <w:rsid w:val="00A90589"/>
    <w:rsid w:val="00A9456E"/>
    <w:rsid w:val="00A95070"/>
    <w:rsid w:val="00A96020"/>
    <w:rsid w:val="00A96724"/>
    <w:rsid w:val="00A975CF"/>
    <w:rsid w:val="00AA0212"/>
    <w:rsid w:val="00AA0907"/>
    <w:rsid w:val="00AA1115"/>
    <w:rsid w:val="00AA16C1"/>
    <w:rsid w:val="00AA1BE7"/>
    <w:rsid w:val="00AA32BF"/>
    <w:rsid w:val="00AA477D"/>
    <w:rsid w:val="00AA5EB1"/>
    <w:rsid w:val="00AA7528"/>
    <w:rsid w:val="00AA7CE1"/>
    <w:rsid w:val="00AB15F1"/>
    <w:rsid w:val="00AB2379"/>
    <w:rsid w:val="00AB30D1"/>
    <w:rsid w:val="00AB34ED"/>
    <w:rsid w:val="00AB3BA8"/>
    <w:rsid w:val="00AB3C29"/>
    <w:rsid w:val="00AB42B8"/>
    <w:rsid w:val="00AB52C7"/>
    <w:rsid w:val="00AB55A6"/>
    <w:rsid w:val="00AB673E"/>
    <w:rsid w:val="00AB7030"/>
    <w:rsid w:val="00AB7BD2"/>
    <w:rsid w:val="00AC11A5"/>
    <w:rsid w:val="00AC38E1"/>
    <w:rsid w:val="00AD08A0"/>
    <w:rsid w:val="00AD1606"/>
    <w:rsid w:val="00AD2343"/>
    <w:rsid w:val="00AD40EA"/>
    <w:rsid w:val="00AD45D9"/>
    <w:rsid w:val="00AD53F9"/>
    <w:rsid w:val="00AE0F7F"/>
    <w:rsid w:val="00AE14ED"/>
    <w:rsid w:val="00AE32EB"/>
    <w:rsid w:val="00AE39B3"/>
    <w:rsid w:val="00AE6869"/>
    <w:rsid w:val="00AE782E"/>
    <w:rsid w:val="00AE7AC8"/>
    <w:rsid w:val="00AE7B9E"/>
    <w:rsid w:val="00AF0285"/>
    <w:rsid w:val="00AF342C"/>
    <w:rsid w:val="00AF3AB3"/>
    <w:rsid w:val="00AF3AE1"/>
    <w:rsid w:val="00AF3F6A"/>
    <w:rsid w:val="00AF445D"/>
    <w:rsid w:val="00AF58B9"/>
    <w:rsid w:val="00AF7823"/>
    <w:rsid w:val="00B022E2"/>
    <w:rsid w:val="00B059E6"/>
    <w:rsid w:val="00B073C1"/>
    <w:rsid w:val="00B1405D"/>
    <w:rsid w:val="00B16714"/>
    <w:rsid w:val="00B20C18"/>
    <w:rsid w:val="00B23037"/>
    <w:rsid w:val="00B23FFB"/>
    <w:rsid w:val="00B24690"/>
    <w:rsid w:val="00B24940"/>
    <w:rsid w:val="00B27E5B"/>
    <w:rsid w:val="00B3085E"/>
    <w:rsid w:val="00B3203E"/>
    <w:rsid w:val="00B321A6"/>
    <w:rsid w:val="00B3246B"/>
    <w:rsid w:val="00B33D36"/>
    <w:rsid w:val="00B33DE0"/>
    <w:rsid w:val="00B35C2A"/>
    <w:rsid w:val="00B37131"/>
    <w:rsid w:val="00B40415"/>
    <w:rsid w:val="00B46D8C"/>
    <w:rsid w:val="00B47016"/>
    <w:rsid w:val="00B5124B"/>
    <w:rsid w:val="00B5183D"/>
    <w:rsid w:val="00B51B5B"/>
    <w:rsid w:val="00B526AE"/>
    <w:rsid w:val="00B5313F"/>
    <w:rsid w:val="00B53DA9"/>
    <w:rsid w:val="00B54B7D"/>
    <w:rsid w:val="00B562FF"/>
    <w:rsid w:val="00B56521"/>
    <w:rsid w:val="00B56E23"/>
    <w:rsid w:val="00B57A07"/>
    <w:rsid w:val="00B61018"/>
    <w:rsid w:val="00B61386"/>
    <w:rsid w:val="00B61B1C"/>
    <w:rsid w:val="00B620D7"/>
    <w:rsid w:val="00B64805"/>
    <w:rsid w:val="00B65963"/>
    <w:rsid w:val="00B71456"/>
    <w:rsid w:val="00B71573"/>
    <w:rsid w:val="00B71787"/>
    <w:rsid w:val="00B7672D"/>
    <w:rsid w:val="00B80042"/>
    <w:rsid w:val="00B807E2"/>
    <w:rsid w:val="00B8119A"/>
    <w:rsid w:val="00B81622"/>
    <w:rsid w:val="00B82851"/>
    <w:rsid w:val="00B82BCE"/>
    <w:rsid w:val="00B82F93"/>
    <w:rsid w:val="00B8351D"/>
    <w:rsid w:val="00B83F55"/>
    <w:rsid w:val="00B862CA"/>
    <w:rsid w:val="00B864F1"/>
    <w:rsid w:val="00B87970"/>
    <w:rsid w:val="00B917BA"/>
    <w:rsid w:val="00B93A9D"/>
    <w:rsid w:val="00B940FA"/>
    <w:rsid w:val="00BA0C67"/>
    <w:rsid w:val="00BA1046"/>
    <w:rsid w:val="00BA23F4"/>
    <w:rsid w:val="00BA6FA2"/>
    <w:rsid w:val="00BB039E"/>
    <w:rsid w:val="00BB11C4"/>
    <w:rsid w:val="00BB2E64"/>
    <w:rsid w:val="00BB4E91"/>
    <w:rsid w:val="00BB5B92"/>
    <w:rsid w:val="00BB5F45"/>
    <w:rsid w:val="00BB7CD8"/>
    <w:rsid w:val="00BC077B"/>
    <w:rsid w:val="00BC23BF"/>
    <w:rsid w:val="00BC3507"/>
    <w:rsid w:val="00BC43ED"/>
    <w:rsid w:val="00BC4E56"/>
    <w:rsid w:val="00BC6539"/>
    <w:rsid w:val="00BC684D"/>
    <w:rsid w:val="00BD0DC8"/>
    <w:rsid w:val="00BD0F4F"/>
    <w:rsid w:val="00BD4FBC"/>
    <w:rsid w:val="00BD58B7"/>
    <w:rsid w:val="00BD79E3"/>
    <w:rsid w:val="00BE120B"/>
    <w:rsid w:val="00BE14E3"/>
    <w:rsid w:val="00BE2CBE"/>
    <w:rsid w:val="00BE5CDF"/>
    <w:rsid w:val="00BE6FB2"/>
    <w:rsid w:val="00BF08FA"/>
    <w:rsid w:val="00BF11E9"/>
    <w:rsid w:val="00BF21F3"/>
    <w:rsid w:val="00BF2CCF"/>
    <w:rsid w:val="00BF34B6"/>
    <w:rsid w:val="00BF35E3"/>
    <w:rsid w:val="00BF54E3"/>
    <w:rsid w:val="00BF55DE"/>
    <w:rsid w:val="00BF7615"/>
    <w:rsid w:val="00BF7A28"/>
    <w:rsid w:val="00BF7F00"/>
    <w:rsid w:val="00C0025A"/>
    <w:rsid w:val="00C00AF0"/>
    <w:rsid w:val="00C06457"/>
    <w:rsid w:val="00C070EB"/>
    <w:rsid w:val="00C07F9D"/>
    <w:rsid w:val="00C10CFF"/>
    <w:rsid w:val="00C12ACE"/>
    <w:rsid w:val="00C16357"/>
    <w:rsid w:val="00C17253"/>
    <w:rsid w:val="00C21842"/>
    <w:rsid w:val="00C21AB1"/>
    <w:rsid w:val="00C22F4E"/>
    <w:rsid w:val="00C24C71"/>
    <w:rsid w:val="00C315FA"/>
    <w:rsid w:val="00C32A36"/>
    <w:rsid w:val="00C3490C"/>
    <w:rsid w:val="00C35189"/>
    <w:rsid w:val="00C37589"/>
    <w:rsid w:val="00C40540"/>
    <w:rsid w:val="00C4133C"/>
    <w:rsid w:val="00C418D8"/>
    <w:rsid w:val="00C43046"/>
    <w:rsid w:val="00C436F0"/>
    <w:rsid w:val="00C44830"/>
    <w:rsid w:val="00C505A7"/>
    <w:rsid w:val="00C51C8B"/>
    <w:rsid w:val="00C5349B"/>
    <w:rsid w:val="00C55820"/>
    <w:rsid w:val="00C6012D"/>
    <w:rsid w:val="00C60A7C"/>
    <w:rsid w:val="00C60BAD"/>
    <w:rsid w:val="00C60DC6"/>
    <w:rsid w:val="00C6561E"/>
    <w:rsid w:val="00C669C7"/>
    <w:rsid w:val="00C70900"/>
    <w:rsid w:val="00C70FB1"/>
    <w:rsid w:val="00C726C5"/>
    <w:rsid w:val="00C73DCF"/>
    <w:rsid w:val="00C73EE2"/>
    <w:rsid w:val="00C746CA"/>
    <w:rsid w:val="00C74CC0"/>
    <w:rsid w:val="00C751B7"/>
    <w:rsid w:val="00C758A0"/>
    <w:rsid w:val="00C76A9E"/>
    <w:rsid w:val="00C76CFE"/>
    <w:rsid w:val="00C76D95"/>
    <w:rsid w:val="00C76FE8"/>
    <w:rsid w:val="00C77327"/>
    <w:rsid w:val="00C82A44"/>
    <w:rsid w:val="00C83E81"/>
    <w:rsid w:val="00C861D2"/>
    <w:rsid w:val="00C86C94"/>
    <w:rsid w:val="00C901C3"/>
    <w:rsid w:val="00C9185A"/>
    <w:rsid w:val="00C93347"/>
    <w:rsid w:val="00C93E2C"/>
    <w:rsid w:val="00C95BC8"/>
    <w:rsid w:val="00C965B3"/>
    <w:rsid w:val="00CA0045"/>
    <w:rsid w:val="00CA07A9"/>
    <w:rsid w:val="00CA1A6F"/>
    <w:rsid w:val="00CA4533"/>
    <w:rsid w:val="00CA6F48"/>
    <w:rsid w:val="00CA7ADB"/>
    <w:rsid w:val="00CA7DBA"/>
    <w:rsid w:val="00CB1825"/>
    <w:rsid w:val="00CB3189"/>
    <w:rsid w:val="00CB49F7"/>
    <w:rsid w:val="00CB57C7"/>
    <w:rsid w:val="00CB6AE6"/>
    <w:rsid w:val="00CB736F"/>
    <w:rsid w:val="00CC090F"/>
    <w:rsid w:val="00CC1750"/>
    <w:rsid w:val="00CC22CC"/>
    <w:rsid w:val="00CC2A24"/>
    <w:rsid w:val="00CC36DE"/>
    <w:rsid w:val="00CC37D9"/>
    <w:rsid w:val="00CC46B1"/>
    <w:rsid w:val="00CC4DA8"/>
    <w:rsid w:val="00CC4F9D"/>
    <w:rsid w:val="00CC6B6A"/>
    <w:rsid w:val="00CC70DB"/>
    <w:rsid w:val="00CC7912"/>
    <w:rsid w:val="00CD3ED7"/>
    <w:rsid w:val="00CD55AD"/>
    <w:rsid w:val="00CD665A"/>
    <w:rsid w:val="00CE054F"/>
    <w:rsid w:val="00CE0D37"/>
    <w:rsid w:val="00CE39F1"/>
    <w:rsid w:val="00CE4498"/>
    <w:rsid w:val="00CE78C3"/>
    <w:rsid w:val="00CF3DC1"/>
    <w:rsid w:val="00CF4309"/>
    <w:rsid w:val="00CF5C91"/>
    <w:rsid w:val="00CF6469"/>
    <w:rsid w:val="00CF7C55"/>
    <w:rsid w:val="00D00A9D"/>
    <w:rsid w:val="00D00E4E"/>
    <w:rsid w:val="00D03DDA"/>
    <w:rsid w:val="00D04E0F"/>
    <w:rsid w:val="00D05A19"/>
    <w:rsid w:val="00D05D90"/>
    <w:rsid w:val="00D06818"/>
    <w:rsid w:val="00D135B9"/>
    <w:rsid w:val="00D14C6E"/>
    <w:rsid w:val="00D14DD5"/>
    <w:rsid w:val="00D150CC"/>
    <w:rsid w:val="00D154B5"/>
    <w:rsid w:val="00D15696"/>
    <w:rsid w:val="00D16E28"/>
    <w:rsid w:val="00D17C7E"/>
    <w:rsid w:val="00D21CCE"/>
    <w:rsid w:val="00D305EC"/>
    <w:rsid w:val="00D33102"/>
    <w:rsid w:val="00D33AEB"/>
    <w:rsid w:val="00D33EC4"/>
    <w:rsid w:val="00D3550D"/>
    <w:rsid w:val="00D374DE"/>
    <w:rsid w:val="00D45EDA"/>
    <w:rsid w:val="00D47D30"/>
    <w:rsid w:val="00D5132C"/>
    <w:rsid w:val="00D52717"/>
    <w:rsid w:val="00D566AD"/>
    <w:rsid w:val="00D566E2"/>
    <w:rsid w:val="00D578B1"/>
    <w:rsid w:val="00D61FDE"/>
    <w:rsid w:val="00D62037"/>
    <w:rsid w:val="00D6270A"/>
    <w:rsid w:val="00D62FF7"/>
    <w:rsid w:val="00D633F2"/>
    <w:rsid w:val="00D63DDA"/>
    <w:rsid w:val="00D67B1A"/>
    <w:rsid w:val="00D718B4"/>
    <w:rsid w:val="00D726BB"/>
    <w:rsid w:val="00D75464"/>
    <w:rsid w:val="00D7647C"/>
    <w:rsid w:val="00D77364"/>
    <w:rsid w:val="00D776E7"/>
    <w:rsid w:val="00D77D31"/>
    <w:rsid w:val="00D82251"/>
    <w:rsid w:val="00D83A83"/>
    <w:rsid w:val="00D84726"/>
    <w:rsid w:val="00D86A2F"/>
    <w:rsid w:val="00D87672"/>
    <w:rsid w:val="00D902E5"/>
    <w:rsid w:val="00D915E8"/>
    <w:rsid w:val="00D92975"/>
    <w:rsid w:val="00D9732F"/>
    <w:rsid w:val="00DA49CA"/>
    <w:rsid w:val="00DA4C70"/>
    <w:rsid w:val="00DA68CB"/>
    <w:rsid w:val="00DA6FD5"/>
    <w:rsid w:val="00DB3E4A"/>
    <w:rsid w:val="00DB40B1"/>
    <w:rsid w:val="00DB4D3A"/>
    <w:rsid w:val="00DB62F3"/>
    <w:rsid w:val="00DC2EC1"/>
    <w:rsid w:val="00DC4168"/>
    <w:rsid w:val="00DC587F"/>
    <w:rsid w:val="00DD2299"/>
    <w:rsid w:val="00DD23F8"/>
    <w:rsid w:val="00DD437B"/>
    <w:rsid w:val="00DD5CAC"/>
    <w:rsid w:val="00DD5CC8"/>
    <w:rsid w:val="00DD6664"/>
    <w:rsid w:val="00DD7A28"/>
    <w:rsid w:val="00DE5A6E"/>
    <w:rsid w:val="00DF0F69"/>
    <w:rsid w:val="00DF191F"/>
    <w:rsid w:val="00DF1D8C"/>
    <w:rsid w:val="00DF229A"/>
    <w:rsid w:val="00DF346E"/>
    <w:rsid w:val="00DF4204"/>
    <w:rsid w:val="00DF5AFE"/>
    <w:rsid w:val="00DF7104"/>
    <w:rsid w:val="00E00BA2"/>
    <w:rsid w:val="00E01BB0"/>
    <w:rsid w:val="00E0260B"/>
    <w:rsid w:val="00E061ED"/>
    <w:rsid w:val="00E07E0F"/>
    <w:rsid w:val="00E10334"/>
    <w:rsid w:val="00E11E99"/>
    <w:rsid w:val="00E129D5"/>
    <w:rsid w:val="00E16518"/>
    <w:rsid w:val="00E16D45"/>
    <w:rsid w:val="00E1762D"/>
    <w:rsid w:val="00E21B4D"/>
    <w:rsid w:val="00E22BBB"/>
    <w:rsid w:val="00E23167"/>
    <w:rsid w:val="00E26938"/>
    <w:rsid w:val="00E26C84"/>
    <w:rsid w:val="00E27FA7"/>
    <w:rsid w:val="00E3164E"/>
    <w:rsid w:val="00E31912"/>
    <w:rsid w:val="00E324FE"/>
    <w:rsid w:val="00E40BB1"/>
    <w:rsid w:val="00E465D3"/>
    <w:rsid w:val="00E56F7B"/>
    <w:rsid w:val="00E57667"/>
    <w:rsid w:val="00E578E6"/>
    <w:rsid w:val="00E57B4F"/>
    <w:rsid w:val="00E601EF"/>
    <w:rsid w:val="00E62A76"/>
    <w:rsid w:val="00E643C9"/>
    <w:rsid w:val="00E6461E"/>
    <w:rsid w:val="00E64804"/>
    <w:rsid w:val="00E6676A"/>
    <w:rsid w:val="00E66979"/>
    <w:rsid w:val="00E70F43"/>
    <w:rsid w:val="00E733AB"/>
    <w:rsid w:val="00E73542"/>
    <w:rsid w:val="00E809CF"/>
    <w:rsid w:val="00E84780"/>
    <w:rsid w:val="00E84EFA"/>
    <w:rsid w:val="00E90B54"/>
    <w:rsid w:val="00E95F9B"/>
    <w:rsid w:val="00EA1215"/>
    <w:rsid w:val="00EA4419"/>
    <w:rsid w:val="00EA70E4"/>
    <w:rsid w:val="00EA7FD6"/>
    <w:rsid w:val="00EB0452"/>
    <w:rsid w:val="00EB2F76"/>
    <w:rsid w:val="00EB4AE3"/>
    <w:rsid w:val="00EB5110"/>
    <w:rsid w:val="00EB61E3"/>
    <w:rsid w:val="00EC0824"/>
    <w:rsid w:val="00EC376B"/>
    <w:rsid w:val="00EC49F1"/>
    <w:rsid w:val="00ED0C4B"/>
    <w:rsid w:val="00ED1470"/>
    <w:rsid w:val="00ED3280"/>
    <w:rsid w:val="00ED33BE"/>
    <w:rsid w:val="00ED3561"/>
    <w:rsid w:val="00ED5A72"/>
    <w:rsid w:val="00ED717A"/>
    <w:rsid w:val="00EE0BBB"/>
    <w:rsid w:val="00EE2094"/>
    <w:rsid w:val="00EE2421"/>
    <w:rsid w:val="00EE45CA"/>
    <w:rsid w:val="00EE53A5"/>
    <w:rsid w:val="00EE6776"/>
    <w:rsid w:val="00EE67CA"/>
    <w:rsid w:val="00EF098A"/>
    <w:rsid w:val="00EF334C"/>
    <w:rsid w:val="00EF3434"/>
    <w:rsid w:val="00EF4C57"/>
    <w:rsid w:val="00EF59DD"/>
    <w:rsid w:val="00EF6C08"/>
    <w:rsid w:val="00EF72D0"/>
    <w:rsid w:val="00EF7356"/>
    <w:rsid w:val="00F0056A"/>
    <w:rsid w:val="00F006A5"/>
    <w:rsid w:val="00F02B3B"/>
    <w:rsid w:val="00F0342F"/>
    <w:rsid w:val="00F04456"/>
    <w:rsid w:val="00F058C8"/>
    <w:rsid w:val="00F0635C"/>
    <w:rsid w:val="00F14671"/>
    <w:rsid w:val="00F24E61"/>
    <w:rsid w:val="00F25B83"/>
    <w:rsid w:val="00F26B8C"/>
    <w:rsid w:val="00F27641"/>
    <w:rsid w:val="00F3217B"/>
    <w:rsid w:val="00F3677D"/>
    <w:rsid w:val="00F37035"/>
    <w:rsid w:val="00F40FB8"/>
    <w:rsid w:val="00F42228"/>
    <w:rsid w:val="00F424A4"/>
    <w:rsid w:val="00F43F6F"/>
    <w:rsid w:val="00F45BC7"/>
    <w:rsid w:val="00F47D2E"/>
    <w:rsid w:val="00F52590"/>
    <w:rsid w:val="00F53439"/>
    <w:rsid w:val="00F53F3F"/>
    <w:rsid w:val="00F5591B"/>
    <w:rsid w:val="00F563E4"/>
    <w:rsid w:val="00F56F0D"/>
    <w:rsid w:val="00F5726A"/>
    <w:rsid w:val="00F62BB1"/>
    <w:rsid w:val="00F67AE1"/>
    <w:rsid w:val="00F70C5D"/>
    <w:rsid w:val="00F70D48"/>
    <w:rsid w:val="00F728C6"/>
    <w:rsid w:val="00F75051"/>
    <w:rsid w:val="00F75D00"/>
    <w:rsid w:val="00F76EFB"/>
    <w:rsid w:val="00F77336"/>
    <w:rsid w:val="00F8129C"/>
    <w:rsid w:val="00F81D6E"/>
    <w:rsid w:val="00F825D7"/>
    <w:rsid w:val="00F851C3"/>
    <w:rsid w:val="00F86576"/>
    <w:rsid w:val="00F865F7"/>
    <w:rsid w:val="00F90FC6"/>
    <w:rsid w:val="00F9396D"/>
    <w:rsid w:val="00F9468C"/>
    <w:rsid w:val="00F94DCF"/>
    <w:rsid w:val="00F94E4D"/>
    <w:rsid w:val="00F951B0"/>
    <w:rsid w:val="00FA207A"/>
    <w:rsid w:val="00FA2B85"/>
    <w:rsid w:val="00FA5853"/>
    <w:rsid w:val="00FB01E1"/>
    <w:rsid w:val="00FB0CA4"/>
    <w:rsid w:val="00FB6489"/>
    <w:rsid w:val="00FB6CD6"/>
    <w:rsid w:val="00FB76A2"/>
    <w:rsid w:val="00FB7DA2"/>
    <w:rsid w:val="00FC02A6"/>
    <w:rsid w:val="00FC0886"/>
    <w:rsid w:val="00FC0942"/>
    <w:rsid w:val="00FC0BA3"/>
    <w:rsid w:val="00FC188C"/>
    <w:rsid w:val="00FC42CE"/>
    <w:rsid w:val="00FC50C5"/>
    <w:rsid w:val="00FD1D15"/>
    <w:rsid w:val="00FD1EF5"/>
    <w:rsid w:val="00FD3A00"/>
    <w:rsid w:val="00FD67FD"/>
    <w:rsid w:val="00FD7351"/>
    <w:rsid w:val="00FD7FD1"/>
    <w:rsid w:val="00FE0905"/>
    <w:rsid w:val="00FE1921"/>
    <w:rsid w:val="00FE6A41"/>
    <w:rsid w:val="00FF25C2"/>
    <w:rsid w:val="00FF47C8"/>
    <w:rsid w:val="00FF7022"/>
    <w:rsid w:val="00FF7658"/>
    <w:rsid w:val="00FF797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60DFAC01"/>
  <w14:defaultImageDpi w14:val="32767"/>
  <w15:chartTrackingRefBased/>
  <w15:docId w15:val="{E91ADEF9-AAB5-F64C-ABBA-6742840730B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basedOn w:val="DefaultParagraphFont"/>
    <w:uiPriority w:val="99"/>
    <w:semiHidden/>
    <w:unhideWhenUsed/>
    <w:rsid w:val="00AB52C7"/>
    <w:rPr>
      <w:sz w:val="16"/>
      <w:szCs w:val="16"/>
    </w:rPr>
  </w:style>
  <w:style w:type="paragraph" w:styleId="CommentText">
    <w:name w:val="annotation text"/>
    <w:basedOn w:val="Normal"/>
    <w:link w:val="CommentTextChar"/>
    <w:uiPriority w:val="99"/>
    <w:semiHidden/>
    <w:unhideWhenUsed/>
    <w:rsid w:val="00AB52C7"/>
    <w:pPr>
      <w:spacing w:line="240" w:lineRule="auto"/>
    </w:pPr>
    <w:rPr>
      <w:sz w:val="20"/>
      <w:szCs w:val="20"/>
    </w:rPr>
  </w:style>
  <w:style w:type="character" w:customStyle="1" w:styleId="CommentTextChar">
    <w:name w:val="Comment Text Char"/>
    <w:basedOn w:val="DefaultParagraphFont"/>
    <w:link w:val="CommentText"/>
    <w:uiPriority w:val="99"/>
    <w:semiHidden/>
    <w:rsid w:val="00AB52C7"/>
    <w:rPr>
      <w:sz w:val="20"/>
      <w:szCs w:val="20"/>
    </w:rPr>
  </w:style>
  <w:style w:type="paragraph" w:styleId="CommentSubject">
    <w:name w:val="annotation subject"/>
    <w:basedOn w:val="CommentText"/>
    <w:next w:val="CommentText"/>
    <w:link w:val="CommentSubjectChar"/>
    <w:uiPriority w:val="99"/>
    <w:semiHidden/>
    <w:unhideWhenUsed/>
    <w:rsid w:val="00AB52C7"/>
    <w:rPr>
      <w:b/>
      <w:bCs/>
    </w:rPr>
  </w:style>
  <w:style w:type="character" w:customStyle="1" w:styleId="CommentSubjectChar">
    <w:name w:val="Comment Subject Char"/>
    <w:basedOn w:val="CommentTextChar"/>
    <w:link w:val="CommentSubject"/>
    <w:uiPriority w:val="99"/>
    <w:semiHidden/>
    <w:rsid w:val="00AB52C7"/>
    <w:rPr>
      <w:b/>
      <w:bCs/>
      <w:sz w:val="20"/>
      <w:szCs w:val="20"/>
    </w:rPr>
  </w:style>
  <w:style w:type="paragraph" w:styleId="BalloonText">
    <w:name w:val="Balloon Text"/>
    <w:basedOn w:val="Normal"/>
    <w:link w:val="BalloonTextChar"/>
    <w:uiPriority w:val="99"/>
    <w:semiHidden/>
    <w:unhideWhenUsed/>
    <w:rsid w:val="00AB52C7"/>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AB52C7"/>
    <w:rPr>
      <w:rFonts w:ascii="Segoe UI" w:hAnsi="Segoe UI" w:cs="Segoe UI"/>
      <w:sz w:val="18"/>
      <w:szCs w:val="18"/>
    </w:rPr>
  </w:style>
  <w:style w:type="paragraph" w:styleId="Header">
    <w:name w:val="header"/>
    <w:basedOn w:val="Normal"/>
    <w:link w:val="HeaderChar"/>
    <w:uiPriority w:val="99"/>
    <w:unhideWhenUsed/>
    <w:rsid w:val="0004688E"/>
    <w:pPr>
      <w:tabs>
        <w:tab w:val="center" w:pos="4680"/>
        <w:tab w:val="right" w:pos="9360"/>
      </w:tabs>
      <w:spacing w:after="0" w:line="240" w:lineRule="auto"/>
    </w:pPr>
  </w:style>
  <w:style w:type="character" w:customStyle="1" w:styleId="HeaderChar">
    <w:name w:val="Header Char"/>
    <w:basedOn w:val="DefaultParagraphFont"/>
    <w:link w:val="Header"/>
    <w:uiPriority w:val="99"/>
    <w:rsid w:val="0004688E"/>
  </w:style>
  <w:style w:type="paragraph" w:styleId="Footer">
    <w:name w:val="footer"/>
    <w:basedOn w:val="Normal"/>
    <w:link w:val="FooterChar"/>
    <w:uiPriority w:val="99"/>
    <w:unhideWhenUsed/>
    <w:rsid w:val="0004688E"/>
    <w:pPr>
      <w:tabs>
        <w:tab w:val="center" w:pos="4680"/>
        <w:tab w:val="right" w:pos="9360"/>
      </w:tabs>
      <w:spacing w:after="0" w:line="240" w:lineRule="auto"/>
    </w:pPr>
  </w:style>
  <w:style w:type="character" w:customStyle="1" w:styleId="FooterChar">
    <w:name w:val="Footer Char"/>
    <w:basedOn w:val="DefaultParagraphFont"/>
    <w:link w:val="Footer"/>
    <w:uiPriority w:val="99"/>
    <w:rsid w:val="0004688E"/>
  </w:style>
  <w:style w:type="paragraph" w:customStyle="1" w:styleId="EndNoteBibliographyTitle">
    <w:name w:val="EndNote Bibliography Title"/>
    <w:basedOn w:val="Normal"/>
    <w:link w:val="EndNoteBibliographyTitleChar"/>
    <w:rsid w:val="003A767A"/>
    <w:pPr>
      <w:spacing w:after="0"/>
      <w:jc w:val="center"/>
    </w:pPr>
    <w:rPr>
      <w:rFonts w:ascii="Calibri" w:hAnsi="Calibri" w:cs="Calibri"/>
      <w:noProof/>
    </w:rPr>
  </w:style>
  <w:style w:type="character" w:customStyle="1" w:styleId="EndNoteBibliographyTitleChar">
    <w:name w:val="EndNote Bibliography Title Char"/>
    <w:basedOn w:val="DefaultParagraphFont"/>
    <w:link w:val="EndNoteBibliographyTitle"/>
    <w:rsid w:val="003A767A"/>
    <w:rPr>
      <w:rFonts w:ascii="Calibri" w:hAnsi="Calibri" w:cs="Calibri"/>
      <w:noProof/>
    </w:rPr>
  </w:style>
  <w:style w:type="paragraph" w:customStyle="1" w:styleId="EndNoteBibliography">
    <w:name w:val="EndNote Bibliography"/>
    <w:basedOn w:val="Normal"/>
    <w:link w:val="EndNoteBibliographyChar"/>
    <w:rsid w:val="003A767A"/>
    <w:pPr>
      <w:spacing w:line="240" w:lineRule="auto"/>
    </w:pPr>
    <w:rPr>
      <w:rFonts w:ascii="Calibri" w:hAnsi="Calibri" w:cs="Calibri"/>
      <w:noProof/>
    </w:rPr>
  </w:style>
  <w:style w:type="character" w:customStyle="1" w:styleId="EndNoteBibliographyChar">
    <w:name w:val="EndNote Bibliography Char"/>
    <w:basedOn w:val="DefaultParagraphFont"/>
    <w:link w:val="EndNoteBibliography"/>
    <w:rsid w:val="003A767A"/>
    <w:rPr>
      <w:rFonts w:ascii="Calibri" w:hAnsi="Calibri" w:cs="Calibri"/>
      <w:noProof/>
    </w:rPr>
  </w:style>
  <w:style w:type="paragraph" w:styleId="Revision">
    <w:name w:val="Revision"/>
    <w:hidden/>
    <w:uiPriority w:val="99"/>
    <w:semiHidden/>
    <w:rsid w:val="006901AC"/>
    <w:pPr>
      <w:spacing w:after="0" w:line="240" w:lineRule="auto"/>
    </w:pPr>
  </w:style>
  <w:style w:type="character" w:styleId="Hyperlink">
    <w:name w:val="Hyperlink"/>
    <w:basedOn w:val="DefaultParagraphFont"/>
    <w:uiPriority w:val="99"/>
    <w:unhideWhenUsed/>
    <w:rsid w:val="00F94DCF"/>
    <w:rPr>
      <w:color w:val="0563C1" w:themeColor="hyperlink"/>
      <w:u w:val="single"/>
    </w:rPr>
  </w:style>
  <w:style w:type="character" w:customStyle="1" w:styleId="UnresolvedMention1">
    <w:name w:val="Unresolved Mention1"/>
    <w:basedOn w:val="DefaultParagraphFont"/>
    <w:uiPriority w:val="99"/>
    <w:rsid w:val="00F94DCF"/>
    <w:rPr>
      <w:color w:val="605E5C"/>
      <w:shd w:val="clear" w:color="auto" w:fill="E1DFDD"/>
    </w:rPr>
  </w:style>
  <w:style w:type="paragraph" w:customStyle="1" w:styleId="p1">
    <w:name w:val="p1"/>
    <w:basedOn w:val="Normal"/>
    <w:rsid w:val="009A4BA1"/>
    <w:pPr>
      <w:spacing w:after="0" w:line="240" w:lineRule="auto"/>
    </w:pPr>
    <w:rPr>
      <w:rFonts w:ascii="Calibri" w:hAnsi="Calibri" w:cs="Times New Roman"/>
      <w:sz w:val="18"/>
      <w:szCs w:val="18"/>
      <w:lang w:eastAsia="en-US"/>
    </w:rPr>
  </w:style>
  <w:style w:type="paragraph" w:customStyle="1" w:styleId="p2">
    <w:name w:val="p2"/>
    <w:basedOn w:val="Normal"/>
    <w:rsid w:val="009A4BA1"/>
    <w:pPr>
      <w:spacing w:after="0" w:line="240" w:lineRule="auto"/>
      <w:ind w:left="2448"/>
    </w:pPr>
    <w:rPr>
      <w:rFonts w:ascii="Calibri" w:hAnsi="Calibri" w:cs="Times New Roman"/>
      <w:sz w:val="27"/>
      <w:szCs w:val="27"/>
      <w:lang w:eastAsia="en-US"/>
    </w:rPr>
  </w:style>
  <w:style w:type="character" w:customStyle="1" w:styleId="UnresolvedMention2">
    <w:name w:val="Unresolved Mention2"/>
    <w:basedOn w:val="DefaultParagraphFont"/>
    <w:uiPriority w:val="99"/>
    <w:rsid w:val="000E2AE5"/>
    <w:rPr>
      <w:color w:val="605E5C"/>
      <w:shd w:val="clear" w:color="auto" w:fill="E1DFDD"/>
    </w:rPr>
  </w:style>
  <w:style w:type="paragraph" w:customStyle="1" w:styleId="EndNoteCategoryHeading">
    <w:name w:val="EndNote Category Heading"/>
    <w:basedOn w:val="Normal"/>
    <w:link w:val="EndNoteCategoryHeadingChar"/>
    <w:rsid w:val="00BE5CDF"/>
    <w:pPr>
      <w:spacing w:before="120" w:after="120"/>
    </w:pPr>
  </w:style>
  <w:style w:type="character" w:customStyle="1" w:styleId="EndNoteCategoryHeadingChar">
    <w:name w:val="EndNote Category Heading Char"/>
    <w:basedOn w:val="DefaultParagraphFont"/>
    <w:link w:val="EndNoteCategoryHeading"/>
    <w:rsid w:val="00BE5CDF"/>
  </w:style>
  <w:style w:type="paragraph" w:customStyle="1" w:styleId="EndNoteCategoryTitle">
    <w:name w:val="EndNote Category Title"/>
    <w:basedOn w:val="Normal"/>
    <w:link w:val="EndNoteCategoryTitleChar"/>
    <w:rsid w:val="00BE5CDF"/>
    <w:pPr>
      <w:spacing w:before="120" w:after="120"/>
      <w:jc w:val="center"/>
    </w:pPr>
  </w:style>
  <w:style w:type="character" w:customStyle="1" w:styleId="EndNoteCategoryTitleChar">
    <w:name w:val="EndNote Category Title Char"/>
    <w:basedOn w:val="DefaultParagraphFont"/>
    <w:link w:val="EndNoteCategoryTitle"/>
    <w:rsid w:val="00BE5CDF"/>
  </w:style>
  <w:style w:type="character" w:customStyle="1" w:styleId="s1">
    <w:name w:val="s1"/>
    <w:basedOn w:val="DefaultParagraphFont"/>
    <w:rsid w:val="002C2CD8"/>
    <w:rPr>
      <w:shd w:val="clear" w:color="auto" w:fill="F0E68C"/>
    </w:rPr>
  </w:style>
  <w:style w:type="character" w:styleId="LineNumber">
    <w:name w:val="line number"/>
    <w:basedOn w:val="DefaultParagraphFont"/>
    <w:uiPriority w:val="99"/>
    <w:semiHidden/>
    <w:unhideWhenUsed/>
    <w:rsid w:val="003A6BF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452601867">
      <w:bodyDiv w:val="1"/>
      <w:marLeft w:val="0"/>
      <w:marRight w:val="0"/>
      <w:marTop w:val="0"/>
      <w:marBottom w:val="0"/>
      <w:divBdr>
        <w:top w:val="none" w:sz="0" w:space="0" w:color="auto"/>
        <w:left w:val="none" w:sz="0" w:space="0" w:color="auto"/>
        <w:bottom w:val="none" w:sz="0" w:space="0" w:color="auto"/>
        <w:right w:val="none" w:sz="0" w:space="0" w:color="auto"/>
      </w:divBdr>
    </w:div>
    <w:div w:id="1559591441">
      <w:bodyDiv w:val="1"/>
      <w:marLeft w:val="0"/>
      <w:marRight w:val="0"/>
      <w:marTop w:val="0"/>
      <w:marBottom w:val="0"/>
      <w:divBdr>
        <w:top w:val="none" w:sz="0" w:space="0" w:color="auto"/>
        <w:left w:val="none" w:sz="0" w:space="0" w:color="auto"/>
        <w:bottom w:val="none" w:sz="0" w:space="0" w:color="auto"/>
        <w:right w:val="none" w:sz="0" w:space="0" w:color="auto"/>
      </w:divBdr>
    </w:div>
    <w:div w:id="188490166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TIF"/><Relationship Id="rId13" Type="http://schemas.openxmlformats.org/officeDocument/2006/relationships/image" Target="media/image7.TIF"/><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TIF"/><Relationship Id="rId12" Type="http://schemas.openxmlformats.org/officeDocument/2006/relationships/image" Target="media/image6.TIF"/><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10.TIF"/><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5.TIF"/><Relationship Id="rId5" Type="http://schemas.openxmlformats.org/officeDocument/2006/relationships/footnotes" Target="footnotes.xml"/><Relationship Id="rId15" Type="http://schemas.openxmlformats.org/officeDocument/2006/relationships/image" Target="media/image9.TIF"/><Relationship Id="rId10" Type="http://schemas.openxmlformats.org/officeDocument/2006/relationships/image" Target="media/image4.TIF"/><Relationship Id="rId4" Type="http://schemas.openxmlformats.org/officeDocument/2006/relationships/webSettings" Target="webSettings.xml"/><Relationship Id="rId9" Type="http://schemas.openxmlformats.org/officeDocument/2006/relationships/image" Target="media/image3.TIF"/><Relationship Id="rId14" Type="http://schemas.openxmlformats.org/officeDocument/2006/relationships/image" Target="media/image8.TI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GostTitle.XSL" StyleName="GOST - Title Sort"/>
</file>

<file path=customXml/itemProps1.xml><?xml version="1.0" encoding="utf-8"?>
<ds:datastoreItem xmlns:ds="http://schemas.openxmlformats.org/officeDocument/2006/customXml" ds:itemID="{ED0BCD6D-851C-364E-BB42-DF832CE060F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2031</TotalTime>
  <Pages>20</Pages>
  <Words>1157</Words>
  <Characters>6599</Characters>
  <Application>Microsoft Office Word</Application>
  <DocSecurity>0</DocSecurity>
  <Lines>54</Lines>
  <Paragraphs>15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7741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Siqian</dc:creator>
  <cp:keywords/>
  <dc:description/>
  <cp:lastModifiedBy>Siqian</cp:lastModifiedBy>
  <cp:revision>98</cp:revision>
  <cp:lastPrinted>2020-12-03T05:20:00Z</cp:lastPrinted>
  <dcterms:created xsi:type="dcterms:W3CDTF">2020-07-24T15:41:00Z</dcterms:created>
  <dcterms:modified xsi:type="dcterms:W3CDTF">2021-02-11T14:39:00Z</dcterms:modified>
</cp:coreProperties>
</file>