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74F15" w14:textId="627AD800" w:rsidR="005F72EB" w:rsidRDefault="005F72EB" w:rsidP="005F72EB">
      <w:pPr>
        <w:spacing w:line="480" w:lineRule="auto"/>
        <w:jc w:val="center"/>
        <w:rPr>
          <w:b/>
        </w:rPr>
      </w:pPr>
      <w:r>
        <w:rPr>
          <w:b/>
        </w:rPr>
        <w:t xml:space="preserve">Supplemental Tables S2, </w:t>
      </w:r>
      <w:r w:rsidR="000533EA">
        <w:rPr>
          <w:b/>
        </w:rPr>
        <w:t xml:space="preserve">S4, </w:t>
      </w:r>
      <w:r>
        <w:rPr>
          <w:b/>
        </w:rPr>
        <w:t xml:space="preserve">S5, S6, </w:t>
      </w:r>
      <w:r w:rsidR="00024573">
        <w:rPr>
          <w:b/>
        </w:rPr>
        <w:t xml:space="preserve">S7, </w:t>
      </w:r>
      <w:r w:rsidR="000F783F">
        <w:rPr>
          <w:b/>
        </w:rPr>
        <w:t xml:space="preserve">S8, </w:t>
      </w:r>
      <w:r w:rsidR="00024573">
        <w:rPr>
          <w:b/>
        </w:rPr>
        <w:t>and S</w:t>
      </w:r>
      <w:r w:rsidR="000F783F">
        <w:rPr>
          <w:b/>
        </w:rPr>
        <w:t>9</w:t>
      </w:r>
      <w:bookmarkStart w:id="0" w:name="_GoBack"/>
      <w:bookmarkEnd w:id="0"/>
      <w:r>
        <w:rPr>
          <w:b/>
        </w:rPr>
        <w:t>.</w:t>
      </w:r>
    </w:p>
    <w:p w14:paraId="76019C36" w14:textId="53B85F6D" w:rsidR="005F72EB" w:rsidRPr="005F72EB" w:rsidRDefault="005F72EB" w:rsidP="005F72EB">
      <w:pPr>
        <w:spacing w:line="480" w:lineRule="auto"/>
        <w:rPr>
          <w:bCs/>
        </w:rPr>
      </w:pPr>
      <w:r w:rsidRPr="005F72EB">
        <w:rPr>
          <w:bCs/>
        </w:rPr>
        <w:t xml:space="preserve">(Supplemental Tables S1 </w:t>
      </w:r>
      <w:r w:rsidR="00EC360E">
        <w:rPr>
          <w:bCs/>
        </w:rPr>
        <w:t xml:space="preserve">and </w:t>
      </w:r>
      <w:r w:rsidRPr="005F72EB">
        <w:rPr>
          <w:bCs/>
        </w:rPr>
        <w:t xml:space="preserve">S3 </w:t>
      </w:r>
      <w:r w:rsidR="00EC360E">
        <w:rPr>
          <w:bCs/>
        </w:rPr>
        <w:t>a</w:t>
      </w:r>
      <w:r w:rsidRPr="005F72EB">
        <w:rPr>
          <w:bCs/>
        </w:rPr>
        <w:t>re separate .csv files)</w:t>
      </w:r>
    </w:p>
    <w:p w14:paraId="36D2BDAD" w14:textId="77777777" w:rsidR="005F72EB" w:rsidRDefault="005F72EB" w:rsidP="005F72EB">
      <w:pPr>
        <w:spacing w:line="480" w:lineRule="auto"/>
        <w:rPr>
          <w:b/>
        </w:rPr>
      </w:pPr>
    </w:p>
    <w:p w14:paraId="4DC36BA4" w14:textId="77777777" w:rsidR="005F72EB" w:rsidRDefault="005F72EB" w:rsidP="005F72EB">
      <w:pPr>
        <w:spacing w:line="480" w:lineRule="auto"/>
      </w:pPr>
      <w:r w:rsidRPr="00F66846">
        <w:rPr>
          <w:b/>
        </w:rPr>
        <w:t xml:space="preserve">Table </w:t>
      </w:r>
      <w:r>
        <w:rPr>
          <w:b/>
        </w:rPr>
        <w:t>S2</w:t>
      </w:r>
      <w:r w:rsidRPr="00F66846">
        <w:rPr>
          <w:b/>
        </w:rPr>
        <w:t>.</w:t>
      </w:r>
      <w:r>
        <w:t xml:space="preserve"> Structures that could be implemented for testing based on known experimental design for 2014-2016 G2F data.  In 2016 there were no incomplete blocks in the design.</w:t>
      </w:r>
    </w:p>
    <w:tbl>
      <w:tblPr>
        <w:tblStyle w:val="TableGrid"/>
        <w:tblW w:w="0" w:type="auto"/>
        <w:tblLook w:val="04A0" w:firstRow="1" w:lastRow="0" w:firstColumn="1" w:lastColumn="0" w:noHBand="0" w:noVBand="1"/>
      </w:tblPr>
      <w:tblGrid>
        <w:gridCol w:w="1690"/>
        <w:gridCol w:w="3399"/>
        <w:gridCol w:w="1352"/>
      </w:tblGrid>
      <w:tr w:rsidR="005F72EB" w14:paraId="26E4DF76" w14:textId="77777777" w:rsidTr="005F72EB">
        <w:tc>
          <w:tcPr>
            <w:tcW w:w="0" w:type="auto"/>
          </w:tcPr>
          <w:p w14:paraId="5D054B97" w14:textId="77777777" w:rsidR="005F72EB" w:rsidRDefault="005F72EB" w:rsidP="007A27F7">
            <w:pPr>
              <w:spacing w:line="360" w:lineRule="auto"/>
              <w:jc w:val="both"/>
            </w:pPr>
            <w:r>
              <w:t>Model</w:t>
            </w:r>
          </w:p>
        </w:tc>
        <w:tc>
          <w:tcPr>
            <w:tcW w:w="0" w:type="auto"/>
          </w:tcPr>
          <w:p w14:paraId="2F31D7F8" w14:textId="77777777" w:rsidR="005F72EB" w:rsidRDefault="005F72EB" w:rsidP="007A27F7">
            <w:pPr>
              <w:spacing w:line="360" w:lineRule="auto"/>
              <w:jc w:val="both"/>
            </w:pPr>
            <w:r>
              <w:t>Structures Accounted For</w:t>
            </w:r>
          </w:p>
        </w:tc>
        <w:tc>
          <w:tcPr>
            <w:tcW w:w="0" w:type="auto"/>
          </w:tcPr>
          <w:p w14:paraId="2636FF17" w14:textId="77777777" w:rsidR="005F72EB" w:rsidRDefault="005F72EB" w:rsidP="007A27F7">
            <w:pPr>
              <w:spacing w:line="360" w:lineRule="auto"/>
              <w:jc w:val="both"/>
            </w:pPr>
            <w:r>
              <w:t>Years Tested</w:t>
            </w:r>
          </w:p>
        </w:tc>
      </w:tr>
      <w:tr w:rsidR="005F72EB" w14:paraId="3CC80908" w14:textId="77777777" w:rsidTr="005F72EB">
        <w:tc>
          <w:tcPr>
            <w:tcW w:w="0" w:type="auto"/>
          </w:tcPr>
          <w:p w14:paraId="355D7DFF" w14:textId="77777777" w:rsidR="005F72EB" w:rsidRDefault="005F72EB" w:rsidP="007A27F7">
            <w:pPr>
              <w:spacing w:line="360" w:lineRule="auto"/>
              <w:jc w:val="both"/>
            </w:pPr>
            <m:oMathPara>
              <m:oMath>
                <m:r>
                  <w:rPr>
                    <w:rFonts w:ascii="Cambria Math" w:hAnsi="Cambria Math"/>
                  </w:rPr>
                  <m:t>Hybri</m:t>
                </m:r>
                <m:sSub>
                  <m:sSubPr>
                    <m:ctrlPr>
                      <w:rPr>
                        <w:rFonts w:ascii="Cambria Math" w:hAnsi="Cambria Math"/>
                        <w:i/>
                      </w:rPr>
                    </m:ctrlPr>
                  </m:sSubPr>
                  <m:e>
                    <m:r>
                      <w:rPr>
                        <w:rFonts w:ascii="Cambria Math" w:hAnsi="Cambria Math"/>
                      </w:rPr>
                      <m:t>d</m:t>
                    </m:r>
                  </m:e>
                  <m:sub>
                    <m:r>
                      <w:rPr>
                        <w:rFonts w:ascii="Cambria Math" w:hAnsi="Cambria Math"/>
                      </w:rPr>
                      <m:t>i</m:t>
                    </m:r>
                  </m:sub>
                </m:sSub>
              </m:oMath>
            </m:oMathPara>
          </w:p>
        </w:tc>
        <w:tc>
          <w:tcPr>
            <w:tcW w:w="0" w:type="auto"/>
          </w:tcPr>
          <w:p w14:paraId="5EB76817" w14:textId="77777777" w:rsidR="005F72EB" w:rsidRDefault="005F72EB" w:rsidP="007A27F7">
            <w:pPr>
              <w:spacing w:line="360" w:lineRule="auto"/>
              <w:jc w:val="both"/>
            </w:pPr>
            <w:r>
              <w:t>Fixed Genetic Effect</w:t>
            </w:r>
          </w:p>
        </w:tc>
        <w:tc>
          <w:tcPr>
            <w:tcW w:w="0" w:type="auto"/>
          </w:tcPr>
          <w:p w14:paraId="3D212CFF" w14:textId="77777777" w:rsidR="005F72EB" w:rsidRDefault="005F72EB" w:rsidP="007A27F7">
            <w:pPr>
              <w:spacing w:line="360" w:lineRule="auto"/>
              <w:jc w:val="both"/>
            </w:pPr>
            <w:r>
              <w:t>2014-2016</w:t>
            </w:r>
          </w:p>
        </w:tc>
      </w:tr>
      <w:tr w:rsidR="005F72EB" w14:paraId="4804E153" w14:textId="77777777" w:rsidTr="005F72EB">
        <w:tc>
          <w:tcPr>
            <w:tcW w:w="0" w:type="auto"/>
          </w:tcPr>
          <w:p w14:paraId="610F3BF0" w14:textId="77777777" w:rsidR="005F72EB" w:rsidRDefault="005F72EB" w:rsidP="007A27F7">
            <w:pPr>
              <w:spacing w:line="360" w:lineRule="auto"/>
              <w:jc w:val="both"/>
            </w:pPr>
            <m:oMathPara>
              <m:oMath>
                <m:r>
                  <w:rPr>
                    <w:rFonts w:ascii="Cambria Math" w:hAnsi="Cambria Math"/>
                  </w:rPr>
                  <m:t>StandLi</m:t>
                </m:r>
                <m:sSub>
                  <m:sSubPr>
                    <m:ctrlPr>
                      <w:rPr>
                        <w:rFonts w:ascii="Cambria Math" w:hAnsi="Cambria Math"/>
                        <w:i/>
                      </w:rPr>
                    </m:ctrlPr>
                  </m:sSubPr>
                  <m:e>
                    <m:r>
                      <w:rPr>
                        <w:rFonts w:ascii="Cambria Math" w:hAnsi="Cambria Math"/>
                      </w:rPr>
                      <m:t>n</m:t>
                    </m:r>
                  </m:e>
                  <m:sub>
                    <m:r>
                      <w:rPr>
                        <w:rFonts w:ascii="Cambria Math" w:hAnsi="Cambria Math"/>
                      </w:rPr>
                      <m:t>j</m:t>
                    </m:r>
                  </m:sub>
                </m:sSub>
              </m:oMath>
            </m:oMathPara>
          </w:p>
        </w:tc>
        <w:tc>
          <w:tcPr>
            <w:tcW w:w="0" w:type="auto"/>
          </w:tcPr>
          <w:p w14:paraId="207B63B2" w14:textId="77777777" w:rsidR="005F72EB" w:rsidRDefault="005F72EB" w:rsidP="007A27F7">
            <w:pPr>
              <w:spacing w:line="360" w:lineRule="auto"/>
              <w:jc w:val="both"/>
            </w:pPr>
            <w:r>
              <w:t>Linear covariate for stand count</w:t>
            </w:r>
          </w:p>
        </w:tc>
        <w:tc>
          <w:tcPr>
            <w:tcW w:w="0" w:type="auto"/>
          </w:tcPr>
          <w:p w14:paraId="38AC60A8" w14:textId="77777777" w:rsidR="005F72EB" w:rsidRDefault="005F72EB" w:rsidP="007A27F7">
            <w:pPr>
              <w:spacing w:line="360" w:lineRule="auto"/>
              <w:jc w:val="both"/>
            </w:pPr>
            <w:r>
              <w:t>2014-2016</w:t>
            </w:r>
          </w:p>
        </w:tc>
      </w:tr>
      <w:tr w:rsidR="005F72EB" w14:paraId="2E1D2253" w14:textId="77777777" w:rsidTr="005F72EB">
        <w:tc>
          <w:tcPr>
            <w:tcW w:w="0" w:type="auto"/>
          </w:tcPr>
          <w:p w14:paraId="7E451440" w14:textId="77777777" w:rsidR="005F72EB" w:rsidRDefault="005F72EB" w:rsidP="007A27F7">
            <w:pPr>
              <w:spacing w:line="360" w:lineRule="auto"/>
              <w:jc w:val="both"/>
            </w:pPr>
            <m:oMathPara>
              <m:oMath>
                <m:r>
                  <w:rPr>
                    <w:rFonts w:ascii="Cambria Math" w:hAnsi="Cambria Math"/>
                  </w:rPr>
                  <m:t>QuadLi</m:t>
                </m:r>
                <m:sSub>
                  <m:sSubPr>
                    <m:ctrlPr>
                      <w:rPr>
                        <w:rFonts w:ascii="Cambria Math" w:hAnsi="Cambria Math"/>
                        <w:i/>
                      </w:rPr>
                    </m:ctrlPr>
                  </m:sSubPr>
                  <m:e>
                    <m:r>
                      <w:rPr>
                        <w:rFonts w:ascii="Cambria Math" w:hAnsi="Cambria Math"/>
                      </w:rPr>
                      <m:t>n</m:t>
                    </m:r>
                  </m:e>
                  <m:sub>
                    <m:r>
                      <w:rPr>
                        <w:rFonts w:ascii="Cambria Math" w:hAnsi="Cambria Math"/>
                      </w:rPr>
                      <m:t>k</m:t>
                    </m:r>
                  </m:sub>
                </m:sSub>
              </m:oMath>
            </m:oMathPara>
          </w:p>
        </w:tc>
        <w:tc>
          <w:tcPr>
            <w:tcW w:w="0" w:type="auto"/>
          </w:tcPr>
          <w:p w14:paraId="3B26D90E" w14:textId="77777777" w:rsidR="005F72EB" w:rsidRDefault="005F72EB" w:rsidP="007A27F7">
            <w:pPr>
              <w:spacing w:line="360" w:lineRule="auto"/>
              <w:jc w:val="both"/>
            </w:pPr>
            <w:r>
              <w:t>Quadratic covariate for stand count</w:t>
            </w:r>
          </w:p>
        </w:tc>
        <w:tc>
          <w:tcPr>
            <w:tcW w:w="0" w:type="auto"/>
          </w:tcPr>
          <w:p w14:paraId="5C61C706" w14:textId="77777777" w:rsidR="005F72EB" w:rsidRDefault="005F72EB" w:rsidP="007A27F7">
            <w:pPr>
              <w:spacing w:line="360" w:lineRule="auto"/>
              <w:jc w:val="both"/>
            </w:pPr>
            <w:r>
              <w:t>2014-2016</w:t>
            </w:r>
          </w:p>
        </w:tc>
      </w:tr>
      <w:tr w:rsidR="005F72EB" w14:paraId="5DFEF489" w14:textId="77777777" w:rsidTr="005F72EB">
        <w:tc>
          <w:tcPr>
            <w:tcW w:w="0" w:type="auto"/>
          </w:tcPr>
          <w:p w14:paraId="2EBA8845" w14:textId="77777777" w:rsidR="005F72EB" w:rsidRDefault="005F72EB" w:rsidP="007A27F7">
            <w:pPr>
              <w:spacing w:line="360" w:lineRule="auto"/>
              <w:jc w:val="both"/>
            </w:pPr>
            <m:oMathPara>
              <m:oMath>
                <m:r>
                  <w:rPr>
                    <w:rFonts w:ascii="Cambria Math" w:hAnsi="Cambria Math"/>
                  </w:rPr>
                  <m:t>Re</m:t>
                </m:r>
                <m:sSub>
                  <m:sSubPr>
                    <m:ctrlPr>
                      <w:rPr>
                        <w:rFonts w:ascii="Cambria Math" w:hAnsi="Cambria Math"/>
                        <w:i/>
                      </w:rPr>
                    </m:ctrlPr>
                  </m:sSubPr>
                  <m:e>
                    <m:r>
                      <w:rPr>
                        <w:rFonts w:ascii="Cambria Math" w:hAnsi="Cambria Math"/>
                      </w:rPr>
                      <m:t>p</m:t>
                    </m:r>
                  </m:e>
                  <m:sub>
                    <m:r>
                      <w:rPr>
                        <w:rFonts w:ascii="Cambria Math" w:hAnsi="Cambria Math"/>
                      </w:rPr>
                      <m:t>l</m:t>
                    </m:r>
                  </m:sub>
                </m:sSub>
              </m:oMath>
            </m:oMathPara>
          </w:p>
        </w:tc>
        <w:tc>
          <w:tcPr>
            <w:tcW w:w="0" w:type="auto"/>
          </w:tcPr>
          <w:p w14:paraId="450A88CC" w14:textId="77777777" w:rsidR="005F72EB" w:rsidRDefault="005F72EB" w:rsidP="007A27F7">
            <w:pPr>
              <w:spacing w:line="360" w:lineRule="auto"/>
              <w:jc w:val="both"/>
            </w:pPr>
            <w:r>
              <w:t>Replication effect</w:t>
            </w:r>
          </w:p>
        </w:tc>
        <w:tc>
          <w:tcPr>
            <w:tcW w:w="0" w:type="auto"/>
          </w:tcPr>
          <w:p w14:paraId="402EC9C2" w14:textId="77777777" w:rsidR="005F72EB" w:rsidRDefault="005F72EB" w:rsidP="007A27F7">
            <w:pPr>
              <w:spacing w:line="360" w:lineRule="auto"/>
              <w:jc w:val="both"/>
            </w:pPr>
            <w:r>
              <w:t>2014-2016</w:t>
            </w:r>
          </w:p>
        </w:tc>
      </w:tr>
      <w:tr w:rsidR="005F72EB" w14:paraId="783315B1" w14:textId="77777777" w:rsidTr="005F72EB">
        <w:tc>
          <w:tcPr>
            <w:tcW w:w="0" w:type="auto"/>
          </w:tcPr>
          <w:p w14:paraId="18F81C8A" w14:textId="77777777" w:rsidR="005F72EB" w:rsidRDefault="005F72EB" w:rsidP="007A27F7">
            <w:pPr>
              <w:spacing w:line="360" w:lineRule="auto"/>
              <w:jc w:val="both"/>
              <w:rPr>
                <w:rFonts w:ascii="Calibri" w:eastAsia="Calibri" w:hAnsi="Calibri" w:cs="Times New Roman"/>
              </w:rPr>
            </w:pPr>
            <m:oMathPara>
              <m:oMath>
                <m:r>
                  <w:rPr>
                    <w:rFonts w:ascii="Cambria Math" w:eastAsia="Calibri" w:hAnsi="Cambria Math" w:cs="Times New Roman"/>
                  </w:rPr>
                  <m:t>Block</m:t>
                </m:r>
                <m:sSub>
                  <m:sSubPr>
                    <m:ctrlPr>
                      <w:rPr>
                        <w:rFonts w:ascii="Cambria Math" w:eastAsia="Calibri" w:hAnsi="Cambria Math" w:cs="Times New Roman"/>
                        <w:i/>
                      </w:rPr>
                    </m:ctrlPr>
                  </m:sSubPr>
                  <m:e>
                    <m:d>
                      <m:dPr>
                        <m:ctrlPr>
                          <w:rPr>
                            <w:rFonts w:ascii="Cambria Math" w:eastAsia="Calibri" w:hAnsi="Cambria Math" w:cs="Times New Roman"/>
                            <w:i/>
                          </w:rPr>
                        </m:ctrlPr>
                      </m:dPr>
                      <m:e>
                        <m:r>
                          <w:rPr>
                            <w:rFonts w:ascii="Cambria Math" w:eastAsia="Calibri" w:hAnsi="Cambria Math" w:cs="Times New Roman"/>
                          </w:rPr>
                          <m:t>Rep</m:t>
                        </m:r>
                      </m:e>
                    </m:d>
                  </m:e>
                  <m:sub>
                    <m:r>
                      <w:rPr>
                        <w:rFonts w:ascii="Cambria Math" w:eastAsia="Calibri" w:hAnsi="Cambria Math" w:cs="Times New Roman"/>
                      </w:rPr>
                      <m:t>m</m:t>
                    </m:r>
                    <m:d>
                      <m:dPr>
                        <m:ctrlPr>
                          <w:rPr>
                            <w:rFonts w:ascii="Cambria Math" w:eastAsia="Calibri" w:hAnsi="Cambria Math" w:cs="Times New Roman"/>
                            <w:i/>
                          </w:rPr>
                        </m:ctrlPr>
                      </m:dPr>
                      <m:e>
                        <m:r>
                          <w:rPr>
                            <w:rFonts w:ascii="Cambria Math" w:eastAsia="Calibri" w:hAnsi="Cambria Math" w:cs="Times New Roman"/>
                          </w:rPr>
                          <m:t>l</m:t>
                        </m:r>
                      </m:e>
                    </m:d>
                  </m:sub>
                </m:sSub>
              </m:oMath>
            </m:oMathPara>
          </w:p>
        </w:tc>
        <w:tc>
          <w:tcPr>
            <w:tcW w:w="0" w:type="auto"/>
          </w:tcPr>
          <w:p w14:paraId="016B9BC6" w14:textId="77777777" w:rsidR="005F72EB" w:rsidRDefault="005F72EB" w:rsidP="007A27F7">
            <w:pPr>
              <w:spacing w:line="360" w:lineRule="auto"/>
              <w:jc w:val="both"/>
            </w:pPr>
            <w:r>
              <w:t>Nested effect of blocks within reps</w:t>
            </w:r>
          </w:p>
        </w:tc>
        <w:tc>
          <w:tcPr>
            <w:tcW w:w="0" w:type="auto"/>
          </w:tcPr>
          <w:p w14:paraId="1843B2E7" w14:textId="77777777" w:rsidR="005F72EB" w:rsidRDefault="005F72EB" w:rsidP="007A27F7">
            <w:pPr>
              <w:spacing w:line="360" w:lineRule="auto"/>
              <w:jc w:val="both"/>
            </w:pPr>
            <w:r>
              <w:t>2014-2015</w:t>
            </w:r>
          </w:p>
        </w:tc>
      </w:tr>
    </w:tbl>
    <w:p w14:paraId="5AD42178" w14:textId="77777777" w:rsidR="005F72EB" w:rsidRDefault="005F72EB" w:rsidP="005F72EB">
      <w:bookmarkStart w:id="1" w:name="_Hlk41593774"/>
    </w:p>
    <w:bookmarkEnd w:id="1"/>
    <w:p w14:paraId="6C968CF4" w14:textId="0499DBD2" w:rsidR="000533EA" w:rsidRPr="000533EA" w:rsidRDefault="00FA3980">
      <w:pPr>
        <w:rPr>
          <w:bCs/>
        </w:rPr>
      </w:pPr>
      <w:r>
        <w:rPr>
          <w:b/>
        </w:rPr>
        <w:br w:type="page"/>
      </w:r>
      <w:r w:rsidR="000533EA" w:rsidRPr="0094076B">
        <w:rPr>
          <w:b/>
        </w:rPr>
        <w:lastRenderedPageBreak/>
        <w:t>Table S4</w:t>
      </w:r>
      <w:r w:rsidR="000533EA" w:rsidRPr="000533EA">
        <w:rPr>
          <w:bCs/>
        </w:rPr>
        <w:t>. Ten clusters of hybrids defined by Ward’s method applied to genotype information. Cluster assignments of individual hybrids are presented in File S10.</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895"/>
        <w:gridCol w:w="270"/>
        <w:gridCol w:w="7290"/>
        <w:gridCol w:w="270"/>
        <w:gridCol w:w="625"/>
      </w:tblGrid>
      <w:tr w:rsidR="000533EA" w:rsidRPr="000533EA" w14:paraId="3A9E0401" w14:textId="77777777" w:rsidTr="000533EA">
        <w:tc>
          <w:tcPr>
            <w:tcW w:w="895" w:type="dxa"/>
            <w:tcBorders>
              <w:right w:val="nil"/>
            </w:tcBorders>
          </w:tcPr>
          <w:p w14:paraId="2EAAF314" w14:textId="23C95943" w:rsidR="000533EA" w:rsidRPr="000533EA" w:rsidRDefault="000533EA">
            <w:pPr>
              <w:rPr>
                <w:bCs/>
              </w:rPr>
            </w:pPr>
            <w:r w:rsidRPr="000533EA">
              <w:rPr>
                <w:bCs/>
              </w:rPr>
              <w:t>Cluster</w:t>
            </w:r>
          </w:p>
        </w:tc>
        <w:tc>
          <w:tcPr>
            <w:tcW w:w="270" w:type="dxa"/>
            <w:tcBorders>
              <w:left w:val="nil"/>
              <w:bottom w:val="nil"/>
              <w:right w:val="nil"/>
            </w:tcBorders>
          </w:tcPr>
          <w:p w14:paraId="6F3C0EF2" w14:textId="77777777" w:rsidR="000533EA" w:rsidRPr="000533EA" w:rsidRDefault="000533EA">
            <w:pPr>
              <w:rPr>
                <w:bCs/>
              </w:rPr>
            </w:pPr>
          </w:p>
        </w:tc>
        <w:tc>
          <w:tcPr>
            <w:tcW w:w="7290" w:type="dxa"/>
            <w:tcBorders>
              <w:left w:val="nil"/>
              <w:right w:val="nil"/>
            </w:tcBorders>
          </w:tcPr>
          <w:p w14:paraId="6E163B18" w14:textId="0D1A4B9B" w:rsidR="000533EA" w:rsidRPr="000533EA" w:rsidRDefault="000533EA">
            <w:pPr>
              <w:rPr>
                <w:bCs/>
              </w:rPr>
            </w:pPr>
            <w:r w:rsidRPr="000533EA">
              <w:rPr>
                <w:bCs/>
              </w:rPr>
              <w:t>Representative hybrids</w:t>
            </w:r>
          </w:p>
        </w:tc>
        <w:tc>
          <w:tcPr>
            <w:tcW w:w="270" w:type="dxa"/>
            <w:tcBorders>
              <w:left w:val="nil"/>
              <w:bottom w:val="nil"/>
              <w:right w:val="nil"/>
            </w:tcBorders>
          </w:tcPr>
          <w:p w14:paraId="65E5F82F" w14:textId="77777777" w:rsidR="000533EA" w:rsidRPr="000533EA" w:rsidRDefault="000533EA">
            <w:pPr>
              <w:rPr>
                <w:bCs/>
              </w:rPr>
            </w:pPr>
          </w:p>
        </w:tc>
        <w:tc>
          <w:tcPr>
            <w:tcW w:w="625" w:type="dxa"/>
            <w:tcBorders>
              <w:left w:val="nil"/>
            </w:tcBorders>
          </w:tcPr>
          <w:p w14:paraId="426F15A4" w14:textId="7E721DE7" w:rsidR="000533EA" w:rsidRPr="000533EA" w:rsidRDefault="000533EA">
            <w:pPr>
              <w:rPr>
                <w:bCs/>
              </w:rPr>
            </w:pPr>
            <w:r w:rsidRPr="000533EA">
              <w:rPr>
                <w:bCs/>
              </w:rPr>
              <w:t>N</w:t>
            </w:r>
          </w:p>
        </w:tc>
      </w:tr>
      <w:tr w:rsidR="000533EA" w:rsidRPr="000533EA" w14:paraId="3E4C0B3A" w14:textId="77777777" w:rsidTr="000533EA">
        <w:tc>
          <w:tcPr>
            <w:tcW w:w="895" w:type="dxa"/>
            <w:tcBorders>
              <w:bottom w:val="nil"/>
              <w:right w:val="nil"/>
            </w:tcBorders>
          </w:tcPr>
          <w:p w14:paraId="5B0C6285" w14:textId="0C0EAF93" w:rsidR="000533EA" w:rsidRPr="000533EA" w:rsidRDefault="000533EA">
            <w:pPr>
              <w:rPr>
                <w:bCs/>
              </w:rPr>
            </w:pPr>
            <w:r w:rsidRPr="000533EA">
              <w:rPr>
                <w:bCs/>
              </w:rPr>
              <w:t>1</w:t>
            </w:r>
          </w:p>
        </w:tc>
        <w:tc>
          <w:tcPr>
            <w:tcW w:w="270" w:type="dxa"/>
            <w:tcBorders>
              <w:top w:val="nil"/>
              <w:left w:val="nil"/>
              <w:bottom w:val="nil"/>
              <w:right w:val="nil"/>
            </w:tcBorders>
          </w:tcPr>
          <w:p w14:paraId="052C5F16" w14:textId="77777777" w:rsidR="000533EA" w:rsidRPr="000533EA" w:rsidRDefault="000533EA">
            <w:pPr>
              <w:rPr>
                <w:bCs/>
              </w:rPr>
            </w:pPr>
          </w:p>
        </w:tc>
        <w:tc>
          <w:tcPr>
            <w:tcW w:w="7290" w:type="dxa"/>
            <w:tcBorders>
              <w:left w:val="nil"/>
              <w:bottom w:val="nil"/>
              <w:right w:val="nil"/>
            </w:tcBorders>
          </w:tcPr>
          <w:p w14:paraId="26EC341C" w14:textId="77777777" w:rsidR="000533EA" w:rsidRDefault="000533EA">
            <w:pPr>
              <w:rPr>
                <w:rFonts w:eastAsiaTheme="minorEastAsia"/>
                <w:bCs/>
                <w:sz w:val="24"/>
                <w:szCs w:val="24"/>
              </w:rPr>
            </w:pPr>
            <w:r w:rsidRPr="000533EA">
              <w:rPr>
                <w:rFonts w:eastAsiaTheme="minorEastAsia"/>
                <w:bCs/>
                <w:sz w:val="24"/>
                <w:szCs w:val="24"/>
              </w:rPr>
              <w:t>Stiff Stalk (SS) × Non-Stiff Stalk (NSS), SS × tropical, and SS × mixed background hybrids</w:t>
            </w:r>
          </w:p>
          <w:p w14:paraId="12488F82" w14:textId="2B6042B7" w:rsidR="000F3C1C" w:rsidRPr="000533EA" w:rsidRDefault="000F3C1C">
            <w:pPr>
              <w:rPr>
                <w:bCs/>
              </w:rPr>
            </w:pPr>
          </w:p>
        </w:tc>
        <w:tc>
          <w:tcPr>
            <w:tcW w:w="270" w:type="dxa"/>
            <w:tcBorders>
              <w:top w:val="nil"/>
              <w:left w:val="nil"/>
              <w:bottom w:val="nil"/>
              <w:right w:val="nil"/>
            </w:tcBorders>
          </w:tcPr>
          <w:p w14:paraId="04B630C4" w14:textId="77777777" w:rsidR="000533EA" w:rsidRPr="000533EA" w:rsidRDefault="000533EA">
            <w:pPr>
              <w:rPr>
                <w:bCs/>
              </w:rPr>
            </w:pPr>
          </w:p>
        </w:tc>
        <w:tc>
          <w:tcPr>
            <w:tcW w:w="625" w:type="dxa"/>
            <w:tcBorders>
              <w:left w:val="nil"/>
              <w:bottom w:val="nil"/>
            </w:tcBorders>
          </w:tcPr>
          <w:p w14:paraId="5C798E11" w14:textId="4D8089A7" w:rsidR="000533EA" w:rsidRPr="000533EA" w:rsidRDefault="000533EA">
            <w:pPr>
              <w:rPr>
                <w:bCs/>
              </w:rPr>
            </w:pPr>
            <w:r w:rsidRPr="000533EA">
              <w:rPr>
                <w:rFonts w:eastAsiaTheme="minorEastAsia"/>
                <w:bCs/>
                <w:sz w:val="24"/>
                <w:szCs w:val="24"/>
              </w:rPr>
              <w:t>4</w:t>
            </w:r>
            <w:r w:rsidR="000F3C1C">
              <w:rPr>
                <w:rFonts w:eastAsiaTheme="minorEastAsia"/>
                <w:bCs/>
                <w:sz w:val="24"/>
                <w:szCs w:val="24"/>
              </w:rPr>
              <w:t>27</w:t>
            </w:r>
          </w:p>
        </w:tc>
      </w:tr>
      <w:tr w:rsidR="000533EA" w:rsidRPr="000533EA" w14:paraId="359003BC" w14:textId="77777777" w:rsidTr="000533EA">
        <w:tc>
          <w:tcPr>
            <w:tcW w:w="895" w:type="dxa"/>
            <w:tcBorders>
              <w:top w:val="nil"/>
              <w:bottom w:val="nil"/>
              <w:right w:val="nil"/>
            </w:tcBorders>
          </w:tcPr>
          <w:p w14:paraId="06577CE0" w14:textId="2A724018" w:rsidR="000533EA" w:rsidRPr="000533EA" w:rsidRDefault="000533EA">
            <w:pPr>
              <w:rPr>
                <w:bCs/>
              </w:rPr>
            </w:pPr>
            <w:r w:rsidRPr="000533EA">
              <w:rPr>
                <w:bCs/>
              </w:rPr>
              <w:t>2</w:t>
            </w:r>
          </w:p>
        </w:tc>
        <w:tc>
          <w:tcPr>
            <w:tcW w:w="270" w:type="dxa"/>
            <w:tcBorders>
              <w:top w:val="nil"/>
              <w:left w:val="nil"/>
              <w:bottom w:val="nil"/>
              <w:right w:val="nil"/>
            </w:tcBorders>
          </w:tcPr>
          <w:p w14:paraId="655E57D1" w14:textId="77777777" w:rsidR="000533EA" w:rsidRPr="000533EA" w:rsidRDefault="000533EA">
            <w:pPr>
              <w:rPr>
                <w:bCs/>
              </w:rPr>
            </w:pPr>
          </w:p>
        </w:tc>
        <w:tc>
          <w:tcPr>
            <w:tcW w:w="7290" w:type="dxa"/>
            <w:tcBorders>
              <w:top w:val="nil"/>
              <w:left w:val="nil"/>
              <w:bottom w:val="nil"/>
              <w:right w:val="nil"/>
            </w:tcBorders>
          </w:tcPr>
          <w:p w14:paraId="732FA7AA" w14:textId="77777777" w:rsidR="000533EA" w:rsidRDefault="000533EA">
            <w:pPr>
              <w:rPr>
                <w:rFonts w:eastAsiaTheme="minorEastAsia"/>
                <w:bCs/>
                <w:sz w:val="24"/>
                <w:szCs w:val="24"/>
              </w:rPr>
            </w:pPr>
            <w:r w:rsidRPr="000533EA">
              <w:rPr>
                <w:rFonts w:eastAsiaTheme="minorEastAsia"/>
                <w:bCs/>
                <w:sz w:val="24"/>
                <w:szCs w:val="24"/>
              </w:rPr>
              <w:t>Recombinant inbred lines (RILs) from the maize nested association mapping family B73 × Ki13 (Z013) crossed to various testers</w:t>
            </w:r>
          </w:p>
          <w:p w14:paraId="6F5BE0D6" w14:textId="518B9713" w:rsidR="000F3C1C" w:rsidRPr="000533EA" w:rsidRDefault="000F3C1C">
            <w:pPr>
              <w:rPr>
                <w:bCs/>
              </w:rPr>
            </w:pPr>
          </w:p>
        </w:tc>
        <w:tc>
          <w:tcPr>
            <w:tcW w:w="270" w:type="dxa"/>
            <w:tcBorders>
              <w:top w:val="nil"/>
              <w:left w:val="nil"/>
              <w:bottom w:val="nil"/>
              <w:right w:val="nil"/>
            </w:tcBorders>
          </w:tcPr>
          <w:p w14:paraId="32CD71DF" w14:textId="77777777" w:rsidR="000533EA" w:rsidRPr="000533EA" w:rsidRDefault="000533EA">
            <w:pPr>
              <w:rPr>
                <w:bCs/>
              </w:rPr>
            </w:pPr>
          </w:p>
        </w:tc>
        <w:tc>
          <w:tcPr>
            <w:tcW w:w="625" w:type="dxa"/>
            <w:tcBorders>
              <w:top w:val="nil"/>
              <w:left w:val="nil"/>
              <w:bottom w:val="nil"/>
            </w:tcBorders>
          </w:tcPr>
          <w:p w14:paraId="0E9642DE" w14:textId="3B7CB8BD" w:rsidR="000533EA" w:rsidRPr="000533EA" w:rsidRDefault="000533EA">
            <w:pPr>
              <w:rPr>
                <w:bCs/>
              </w:rPr>
            </w:pPr>
            <w:r w:rsidRPr="000533EA">
              <w:rPr>
                <w:bCs/>
              </w:rPr>
              <w:t>120</w:t>
            </w:r>
          </w:p>
        </w:tc>
      </w:tr>
      <w:tr w:rsidR="000533EA" w:rsidRPr="000533EA" w14:paraId="224DD169" w14:textId="77777777" w:rsidTr="000533EA">
        <w:tc>
          <w:tcPr>
            <w:tcW w:w="895" w:type="dxa"/>
            <w:tcBorders>
              <w:top w:val="nil"/>
              <w:bottom w:val="nil"/>
              <w:right w:val="nil"/>
            </w:tcBorders>
          </w:tcPr>
          <w:p w14:paraId="70EC08E7" w14:textId="7C119A34" w:rsidR="000533EA" w:rsidRPr="000533EA" w:rsidRDefault="000533EA">
            <w:pPr>
              <w:rPr>
                <w:bCs/>
              </w:rPr>
            </w:pPr>
            <w:r w:rsidRPr="000533EA">
              <w:rPr>
                <w:bCs/>
              </w:rPr>
              <w:t>3</w:t>
            </w:r>
          </w:p>
        </w:tc>
        <w:tc>
          <w:tcPr>
            <w:tcW w:w="270" w:type="dxa"/>
            <w:tcBorders>
              <w:top w:val="nil"/>
              <w:left w:val="nil"/>
              <w:bottom w:val="nil"/>
              <w:right w:val="nil"/>
            </w:tcBorders>
          </w:tcPr>
          <w:p w14:paraId="2A1E7C4E" w14:textId="77777777" w:rsidR="000533EA" w:rsidRPr="000533EA" w:rsidRDefault="000533EA">
            <w:pPr>
              <w:rPr>
                <w:bCs/>
              </w:rPr>
            </w:pPr>
          </w:p>
        </w:tc>
        <w:tc>
          <w:tcPr>
            <w:tcW w:w="7290" w:type="dxa"/>
            <w:tcBorders>
              <w:top w:val="nil"/>
              <w:left w:val="nil"/>
              <w:bottom w:val="nil"/>
              <w:right w:val="nil"/>
            </w:tcBorders>
          </w:tcPr>
          <w:p w14:paraId="63BD3B39" w14:textId="77777777" w:rsidR="000533EA" w:rsidRDefault="000533EA">
            <w:pPr>
              <w:rPr>
                <w:rFonts w:eastAsiaTheme="minorEastAsia"/>
                <w:bCs/>
                <w:sz w:val="24"/>
                <w:szCs w:val="24"/>
              </w:rPr>
            </w:pPr>
            <w:r w:rsidRPr="000533EA">
              <w:rPr>
                <w:rFonts w:eastAsiaTheme="minorEastAsia"/>
                <w:bCs/>
                <w:sz w:val="24"/>
                <w:szCs w:val="24"/>
              </w:rPr>
              <w:t>Diverse SS × NSS hybrids and crosses from B73 × Mo17 (IBM) RILs to various testers</w:t>
            </w:r>
          </w:p>
          <w:p w14:paraId="6E9395DF" w14:textId="064016F4" w:rsidR="000F3C1C" w:rsidRPr="000533EA" w:rsidRDefault="000F3C1C">
            <w:pPr>
              <w:rPr>
                <w:bCs/>
              </w:rPr>
            </w:pPr>
          </w:p>
        </w:tc>
        <w:tc>
          <w:tcPr>
            <w:tcW w:w="270" w:type="dxa"/>
            <w:tcBorders>
              <w:top w:val="nil"/>
              <w:left w:val="nil"/>
              <w:bottom w:val="nil"/>
              <w:right w:val="nil"/>
            </w:tcBorders>
          </w:tcPr>
          <w:p w14:paraId="2EE98E8A" w14:textId="77777777" w:rsidR="000533EA" w:rsidRPr="000533EA" w:rsidRDefault="000533EA">
            <w:pPr>
              <w:rPr>
                <w:bCs/>
              </w:rPr>
            </w:pPr>
          </w:p>
        </w:tc>
        <w:tc>
          <w:tcPr>
            <w:tcW w:w="625" w:type="dxa"/>
            <w:tcBorders>
              <w:top w:val="nil"/>
              <w:left w:val="nil"/>
              <w:bottom w:val="nil"/>
            </w:tcBorders>
          </w:tcPr>
          <w:p w14:paraId="510E07CB" w14:textId="4CD06482" w:rsidR="000533EA" w:rsidRPr="000533EA" w:rsidRDefault="000533EA">
            <w:pPr>
              <w:rPr>
                <w:bCs/>
              </w:rPr>
            </w:pPr>
            <w:r w:rsidRPr="000533EA">
              <w:rPr>
                <w:bCs/>
              </w:rPr>
              <w:t>339</w:t>
            </w:r>
          </w:p>
        </w:tc>
      </w:tr>
      <w:tr w:rsidR="000F3C1C" w:rsidRPr="000533EA" w14:paraId="722B00E3" w14:textId="77777777" w:rsidTr="000533EA">
        <w:tc>
          <w:tcPr>
            <w:tcW w:w="895" w:type="dxa"/>
            <w:tcBorders>
              <w:top w:val="nil"/>
              <w:bottom w:val="nil"/>
              <w:right w:val="nil"/>
            </w:tcBorders>
          </w:tcPr>
          <w:p w14:paraId="1E677ABE" w14:textId="4A55B3A7" w:rsidR="000F3C1C" w:rsidRPr="000533EA" w:rsidRDefault="000F3C1C" w:rsidP="000F3C1C">
            <w:pPr>
              <w:rPr>
                <w:bCs/>
              </w:rPr>
            </w:pPr>
            <w:r w:rsidRPr="000533EA">
              <w:rPr>
                <w:bCs/>
              </w:rPr>
              <w:t>4</w:t>
            </w:r>
          </w:p>
        </w:tc>
        <w:tc>
          <w:tcPr>
            <w:tcW w:w="270" w:type="dxa"/>
            <w:tcBorders>
              <w:top w:val="nil"/>
              <w:left w:val="nil"/>
              <w:bottom w:val="nil"/>
              <w:right w:val="nil"/>
            </w:tcBorders>
          </w:tcPr>
          <w:p w14:paraId="02DC9D73" w14:textId="77777777" w:rsidR="000F3C1C" w:rsidRPr="000533EA" w:rsidRDefault="000F3C1C" w:rsidP="000F3C1C">
            <w:pPr>
              <w:rPr>
                <w:bCs/>
              </w:rPr>
            </w:pPr>
          </w:p>
        </w:tc>
        <w:tc>
          <w:tcPr>
            <w:tcW w:w="7290" w:type="dxa"/>
            <w:tcBorders>
              <w:top w:val="nil"/>
              <w:left w:val="nil"/>
              <w:bottom w:val="nil"/>
              <w:right w:val="nil"/>
            </w:tcBorders>
          </w:tcPr>
          <w:p w14:paraId="28518E7D" w14:textId="77777777" w:rsidR="000F3C1C" w:rsidRDefault="000F3C1C" w:rsidP="000F3C1C">
            <w:pPr>
              <w:rPr>
                <w:rFonts w:eastAsiaTheme="minorEastAsia"/>
                <w:bCs/>
                <w:sz w:val="24"/>
                <w:szCs w:val="24"/>
              </w:rPr>
            </w:pPr>
            <w:r w:rsidRPr="000533EA">
              <w:rPr>
                <w:rFonts w:eastAsiaTheme="minorEastAsia"/>
                <w:bCs/>
                <w:sz w:val="24"/>
                <w:szCs w:val="24"/>
              </w:rPr>
              <w:t>Hybrids created with tester inbred 3IIH6</w:t>
            </w:r>
          </w:p>
          <w:p w14:paraId="6490F0C2" w14:textId="6D95D677" w:rsidR="000F3C1C" w:rsidRPr="000533EA" w:rsidRDefault="000F3C1C" w:rsidP="000F3C1C">
            <w:pPr>
              <w:rPr>
                <w:bCs/>
              </w:rPr>
            </w:pPr>
          </w:p>
        </w:tc>
        <w:tc>
          <w:tcPr>
            <w:tcW w:w="270" w:type="dxa"/>
            <w:tcBorders>
              <w:top w:val="nil"/>
              <w:left w:val="nil"/>
              <w:bottom w:val="nil"/>
              <w:right w:val="nil"/>
            </w:tcBorders>
          </w:tcPr>
          <w:p w14:paraId="27713439" w14:textId="77777777" w:rsidR="000F3C1C" w:rsidRPr="000533EA" w:rsidRDefault="000F3C1C" w:rsidP="000F3C1C">
            <w:pPr>
              <w:rPr>
                <w:bCs/>
              </w:rPr>
            </w:pPr>
          </w:p>
        </w:tc>
        <w:tc>
          <w:tcPr>
            <w:tcW w:w="625" w:type="dxa"/>
            <w:tcBorders>
              <w:top w:val="nil"/>
              <w:left w:val="nil"/>
              <w:bottom w:val="nil"/>
            </w:tcBorders>
          </w:tcPr>
          <w:p w14:paraId="3CED2ED9" w14:textId="5645A194" w:rsidR="000F3C1C" w:rsidRPr="000533EA" w:rsidRDefault="000F3C1C" w:rsidP="000F3C1C">
            <w:pPr>
              <w:rPr>
                <w:bCs/>
              </w:rPr>
            </w:pPr>
            <w:r w:rsidRPr="000533EA">
              <w:rPr>
                <w:bCs/>
              </w:rPr>
              <w:t>10</w:t>
            </w:r>
            <w:r>
              <w:rPr>
                <w:bCs/>
              </w:rPr>
              <w:t>8</w:t>
            </w:r>
          </w:p>
        </w:tc>
      </w:tr>
      <w:tr w:rsidR="000F3C1C" w:rsidRPr="000533EA" w14:paraId="435D62F3" w14:textId="77777777" w:rsidTr="000533EA">
        <w:tc>
          <w:tcPr>
            <w:tcW w:w="895" w:type="dxa"/>
            <w:tcBorders>
              <w:top w:val="nil"/>
              <w:bottom w:val="nil"/>
              <w:right w:val="nil"/>
            </w:tcBorders>
          </w:tcPr>
          <w:p w14:paraId="76CDFE4C" w14:textId="54D9E3C2" w:rsidR="000F3C1C" w:rsidRPr="000533EA" w:rsidRDefault="000F3C1C" w:rsidP="000F3C1C">
            <w:pPr>
              <w:rPr>
                <w:bCs/>
              </w:rPr>
            </w:pPr>
            <w:r w:rsidRPr="000533EA">
              <w:rPr>
                <w:bCs/>
              </w:rPr>
              <w:t>5</w:t>
            </w:r>
          </w:p>
        </w:tc>
        <w:tc>
          <w:tcPr>
            <w:tcW w:w="270" w:type="dxa"/>
            <w:tcBorders>
              <w:top w:val="nil"/>
              <w:left w:val="nil"/>
              <w:bottom w:val="nil"/>
              <w:right w:val="nil"/>
            </w:tcBorders>
          </w:tcPr>
          <w:p w14:paraId="57A190EF" w14:textId="77777777" w:rsidR="000F3C1C" w:rsidRPr="000533EA" w:rsidRDefault="000F3C1C" w:rsidP="000F3C1C">
            <w:pPr>
              <w:rPr>
                <w:bCs/>
              </w:rPr>
            </w:pPr>
          </w:p>
        </w:tc>
        <w:tc>
          <w:tcPr>
            <w:tcW w:w="7290" w:type="dxa"/>
            <w:tcBorders>
              <w:top w:val="nil"/>
              <w:left w:val="nil"/>
              <w:bottom w:val="nil"/>
              <w:right w:val="nil"/>
            </w:tcBorders>
          </w:tcPr>
          <w:p w14:paraId="7466D51C" w14:textId="316A6AEC" w:rsidR="000F3C1C" w:rsidRDefault="00904257" w:rsidP="000F3C1C">
            <w:pPr>
              <w:rPr>
                <w:rFonts w:eastAsiaTheme="minorEastAsia"/>
                <w:bCs/>
                <w:sz w:val="24"/>
                <w:szCs w:val="24"/>
              </w:rPr>
            </w:pPr>
            <w:r>
              <w:rPr>
                <w:rFonts w:eastAsiaTheme="minorEastAsia"/>
                <w:bCs/>
                <w:sz w:val="24"/>
                <w:szCs w:val="24"/>
              </w:rPr>
              <w:t>ex-PVP combinations</w:t>
            </w:r>
            <w:r w:rsidR="00A516B2">
              <w:rPr>
                <w:rFonts w:eastAsiaTheme="minorEastAsia"/>
                <w:bCs/>
                <w:sz w:val="24"/>
                <w:szCs w:val="24"/>
              </w:rPr>
              <w:t xml:space="preserve"> </w:t>
            </w:r>
            <w:r>
              <w:rPr>
                <w:rFonts w:eastAsiaTheme="minorEastAsia"/>
                <w:bCs/>
                <w:sz w:val="24"/>
                <w:szCs w:val="24"/>
              </w:rPr>
              <w:t>and</w:t>
            </w:r>
            <w:r w:rsidR="000F3C1C" w:rsidRPr="000533EA">
              <w:rPr>
                <w:rFonts w:eastAsiaTheme="minorEastAsia"/>
                <w:bCs/>
                <w:sz w:val="24"/>
                <w:szCs w:val="24"/>
              </w:rPr>
              <w:t xml:space="preserve"> </w:t>
            </w:r>
            <w:r>
              <w:rPr>
                <w:rFonts w:eastAsiaTheme="minorEastAsia"/>
                <w:bCs/>
                <w:sz w:val="24"/>
                <w:szCs w:val="24"/>
              </w:rPr>
              <w:t>Mixed x LH195, LH198, and PB80</w:t>
            </w:r>
            <w:r w:rsidR="000F3C1C" w:rsidRPr="000533EA">
              <w:rPr>
                <w:rFonts w:eastAsiaTheme="minorEastAsia"/>
                <w:bCs/>
                <w:sz w:val="24"/>
                <w:szCs w:val="24"/>
              </w:rPr>
              <w:t xml:space="preserve"> testers</w:t>
            </w:r>
          </w:p>
          <w:p w14:paraId="6C420D3E" w14:textId="5BD4239B" w:rsidR="000F3C1C" w:rsidRPr="000533EA" w:rsidRDefault="000F3C1C" w:rsidP="000F3C1C">
            <w:pPr>
              <w:rPr>
                <w:bCs/>
              </w:rPr>
            </w:pPr>
          </w:p>
        </w:tc>
        <w:tc>
          <w:tcPr>
            <w:tcW w:w="270" w:type="dxa"/>
            <w:tcBorders>
              <w:top w:val="nil"/>
              <w:left w:val="nil"/>
              <w:bottom w:val="nil"/>
              <w:right w:val="nil"/>
            </w:tcBorders>
          </w:tcPr>
          <w:p w14:paraId="3D02FD5B" w14:textId="77777777" w:rsidR="000F3C1C" w:rsidRPr="000533EA" w:rsidRDefault="000F3C1C" w:rsidP="000F3C1C">
            <w:pPr>
              <w:rPr>
                <w:bCs/>
              </w:rPr>
            </w:pPr>
          </w:p>
        </w:tc>
        <w:tc>
          <w:tcPr>
            <w:tcW w:w="625" w:type="dxa"/>
            <w:tcBorders>
              <w:top w:val="nil"/>
              <w:left w:val="nil"/>
              <w:bottom w:val="nil"/>
            </w:tcBorders>
          </w:tcPr>
          <w:p w14:paraId="36BE7363" w14:textId="02A76AA7" w:rsidR="000F3C1C" w:rsidRPr="000533EA" w:rsidRDefault="000F3C1C" w:rsidP="000F3C1C">
            <w:pPr>
              <w:rPr>
                <w:bCs/>
              </w:rPr>
            </w:pPr>
            <w:r w:rsidRPr="000533EA">
              <w:rPr>
                <w:bCs/>
              </w:rPr>
              <w:t>3</w:t>
            </w:r>
            <w:r>
              <w:rPr>
                <w:bCs/>
              </w:rPr>
              <w:t>38</w:t>
            </w:r>
          </w:p>
        </w:tc>
      </w:tr>
      <w:tr w:rsidR="000F3C1C" w:rsidRPr="000533EA" w14:paraId="29061982" w14:textId="77777777" w:rsidTr="000533EA">
        <w:tc>
          <w:tcPr>
            <w:tcW w:w="895" w:type="dxa"/>
            <w:tcBorders>
              <w:top w:val="nil"/>
              <w:bottom w:val="nil"/>
              <w:right w:val="nil"/>
            </w:tcBorders>
          </w:tcPr>
          <w:p w14:paraId="70A9D0C7" w14:textId="46037E5D" w:rsidR="000F3C1C" w:rsidRPr="000533EA" w:rsidRDefault="000F3C1C" w:rsidP="000F3C1C">
            <w:pPr>
              <w:rPr>
                <w:bCs/>
              </w:rPr>
            </w:pPr>
            <w:r w:rsidRPr="000533EA">
              <w:rPr>
                <w:bCs/>
              </w:rPr>
              <w:t>6</w:t>
            </w:r>
          </w:p>
        </w:tc>
        <w:tc>
          <w:tcPr>
            <w:tcW w:w="270" w:type="dxa"/>
            <w:tcBorders>
              <w:top w:val="nil"/>
              <w:left w:val="nil"/>
              <w:bottom w:val="nil"/>
              <w:right w:val="nil"/>
            </w:tcBorders>
          </w:tcPr>
          <w:p w14:paraId="3DBB4D97" w14:textId="77777777" w:rsidR="000F3C1C" w:rsidRPr="000533EA" w:rsidRDefault="000F3C1C" w:rsidP="000F3C1C">
            <w:pPr>
              <w:rPr>
                <w:bCs/>
              </w:rPr>
            </w:pPr>
          </w:p>
        </w:tc>
        <w:tc>
          <w:tcPr>
            <w:tcW w:w="7290" w:type="dxa"/>
            <w:tcBorders>
              <w:top w:val="nil"/>
              <w:left w:val="nil"/>
              <w:bottom w:val="nil"/>
              <w:right w:val="nil"/>
            </w:tcBorders>
          </w:tcPr>
          <w:p w14:paraId="38741F3E" w14:textId="77777777" w:rsidR="000F3C1C" w:rsidRDefault="000F3C1C" w:rsidP="000F3C1C">
            <w:pPr>
              <w:rPr>
                <w:rFonts w:eastAsiaTheme="minorEastAsia"/>
                <w:bCs/>
                <w:sz w:val="24"/>
                <w:szCs w:val="24"/>
              </w:rPr>
            </w:pPr>
            <w:r w:rsidRPr="000533EA">
              <w:rPr>
                <w:rFonts w:eastAsiaTheme="minorEastAsia"/>
                <w:bCs/>
                <w:sz w:val="24"/>
                <w:szCs w:val="24"/>
              </w:rPr>
              <w:t>Hybrids created with tester inbred LH82</w:t>
            </w:r>
          </w:p>
          <w:p w14:paraId="559C77E4" w14:textId="280A9147" w:rsidR="000F3C1C" w:rsidRPr="000533EA" w:rsidRDefault="000F3C1C" w:rsidP="000F3C1C">
            <w:pPr>
              <w:rPr>
                <w:bCs/>
              </w:rPr>
            </w:pPr>
          </w:p>
        </w:tc>
        <w:tc>
          <w:tcPr>
            <w:tcW w:w="270" w:type="dxa"/>
            <w:tcBorders>
              <w:top w:val="nil"/>
              <w:left w:val="nil"/>
              <w:bottom w:val="nil"/>
              <w:right w:val="nil"/>
            </w:tcBorders>
          </w:tcPr>
          <w:p w14:paraId="6EB03E17" w14:textId="77777777" w:rsidR="000F3C1C" w:rsidRPr="000533EA" w:rsidRDefault="000F3C1C" w:rsidP="000F3C1C">
            <w:pPr>
              <w:rPr>
                <w:bCs/>
              </w:rPr>
            </w:pPr>
          </w:p>
        </w:tc>
        <w:tc>
          <w:tcPr>
            <w:tcW w:w="625" w:type="dxa"/>
            <w:tcBorders>
              <w:top w:val="nil"/>
              <w:left w:val="nil"/>
              <w:bottom w:val="nil"/>
            </w:tcBorders>
          </w:tcPr>
          <w:p w14:paraId="7A4AF781" w14:textId="63249247" w:rsidR="000F3C1C" w:rsidRPr="000533EA" w:rsidRDefault="000F3C1C" w:rsidP="000F3C1C">
            <w:pPr>
              <w:rPr>
                <w:bCs/>
              </w:rPr>
            </w:pPr>
            <w:r w:rsidRPr="000533EA">
              <w:rPr>
                <w:bCs/>
              </w:rPr>
              <w:t>97</w:t>
            </w:r>
          </w:p>
        </w:tc>
      </w:tr>
      <w:tr w:rsidR="000F3C1C" w:rsidRPr="000533EA" w14:paraId="5BF00017" w14:textId="77777777" w:rsidTr="000533EA">
        <w:tc>
          <w:tcPr>
            <w:tcW w:w="895" w:type="dxa"/>
            <w:tcBorders>
              <w:top w:val="nil"/>
              <w:bottom w:val="nil"/>
              <w:right w:val="nil"/>
            </w:tcBorders>
          </w:tcPr>
          <w:p w14:paraId="6A0D5DA0" w14:textId="0F139D6A" w:rsidR="000F3C1C" w:rsidRPr="000533EA" w:rsidRDefault="000F3C1C" w:rsidP="000F3C1C">
            <w:pPr>
              <w:rPr>
                <w:bCs/>
              </w:rPr>
            </w:pPr>
            <w:r w:rsidRPr="000533EA">
              <w:rPr>
                <w:bCs/>
              </w:rPr>
              <w:t>7</w:t>
            </w:r>
          </w:p>
        </w:tc>
        <w:tc>
          <w:tcPr>
            <w:tcW w:w="270" w:type="dxa"/>
            <w:tcBorders>
              <w:top w:val="nil"/>
              <w:left w:val="nil"/>
              <w:bottom w:val="nil"/>
              <w:right w:val="nil"/>
            </w:tcBorders>
          </w:tcPr>
          <w:p w14:paraId="1DCDB551" w14:textId="77777777" w:rsidR="000F3C1C" w:rsidRPr="000533EA" w:rsidRDefault="000F3C1C" w:rsidP="000F3C1C">
            <w:pPr>
              <w:rPr>
                <w:bCs/>
              </w:rPr>
            </w:pPr>
          </w:p>
        </w:tc>
        <w:tc>
          <w:tcPr>
            <w:tcW w:w="7290" w:type="dxa"/>
            <w:tcBorders>
              <w:top w:val="nil"/>
              <w:left w:val="nil"/>
              <w:bottom w:val="nil"/>
              <w:right w:val="nil"/>
            </w:tcBorders>
          </w:tcPr>
          <w:p w14:paraId="6B92C0B0" w14:textId="77777777" w:rsidR="000F3C1C" w:rsidRDefault="000F3C1C" w:rsidP="000F3C1C">
            <w:pPr>
              <w:rPr>
                <w:rFonts w:eastAsiaTheme="minorEastAsia"/>
                <w:bCs/>
                <w:sz w:val="24"/>
                <w:szCs w:val="24"/>
              </w:rPr>
            </w:pPr>
            <w:r w:rsidRPr="000533EA">
              <w:rPr>
                <w:rFonts w:eastAsiaTheme="minorEastAsia"/>
                <w:bCs/>
                <w:sz w:val="24"/>
                <w:szCs w:val="24"/>
              </w:rPr>
              <w:t>Hybrids created with tester inbred PHZ51</w:t>
            </w:r>
          </w:p>
          <w:p w14:paraId="77B1B75E" w14:textId="59DF6E2E" w:rsidR="000F3C1C" w:rsidRPr="000533EA" w:rsidRDefault="000F3C1C" w:rsidP="000F3C1C">
            <w:pPr>
              <w:rPr>
                <w:bCs/>
              </w:rPr>
            </w:pPr>
          </w:p>
        </w:tc>
        <w:tc>
          <w:tcPr>
            <w:tcW w:w="270" w:type="dxa"/>
            <w:tcBorders>
              <w:top w:val="nil"/>
              <w:left w:val="nil"/>
              <w:bottom w:val="nil"/>
              <w:right w:val="nil"/>
            </w:tcBorders>
          </w:tcPr>
          <w:p w14:paraId="77D49445" w14:textId="77777777" w:rsidR="000F3C1C" w:rsidRPr="000533EA" w:rsidRDefault="000F3C1C" w:rsidP="000F3C1C">
            <w:pPr>
              <w:rPr>
                <w:bCs/>
              </w:rPr>
            </w:pPr>
          </w:p>
        </w:tc>
        <w:tc>
          <w:tcPr>
            <w:tcW w:w="625" w:type="dxa"/>
            <w:tcBorders>
              <w:top w:val="nil"/>
              <w:left w:val="nil"/>
              <w:bottom w:val="nil"/>
            </w:tcBorders>
          </w:tcPr>
          <w:p w14:paraId="31491679" w14:textId="1064BAEE" w:rsidR="000F3C1C" w:rsidRPr="000533EA" w:rsidRDefault="000F3C1C" w:rsidP="000F3C1C">
            <w:pPr>
              <w:rPr>
                <w:bCs/>
              </w:rPr>
            </w:pPr>
            <w:r w:rsidRPr="000533EA">
              <w:rPr>
                <w:bCs/>
              </w:rPr>
              <w:t>14</w:t>
            </w:r>
            <w:r>
              <w:rPr>
                <w:bCs/>
              </w:rPr>
              <w:t>2</w:t>
            </w:r>
          </w:p>
        </w:tc>
      </w:tr>
      <w:tr w:rsidR="000F3C1C" w:rsidRPr="000533EA" w14:paraId="5B033A24" w14:textId="77777777" w:rsidTr="000533EA">
        <w:tc>
          <w:tcPr>
            <w:tcW w:w="895" w:type="dxa"/>
            <w:tcBorders>
              <w:top w:val="nil"/>
              <w:bottom w:val="nil"/>
              <w:right w:val="nil"/>
            </w:tcBorders>
          </w:tcPr>
          <w:p w14:paraId="21404DEC" w14:textId="7E8AA6FF" w:rsidR="000F3C1C" w:rsidRPr="000533EA" w:rsidRDefault="000F3C1C" w:rsidP="000F3C1C">
            <w:pPr>
              <w:rPr>
                <w:bCs/>
              </w:rPr>
            </w:pPr>
            <w:r w:rsidRPr="000533EA">
              <w:rPr>
                <w:bCs/>
              </w:rPr>
              <w:t>8</w:t>
            </w:r>
          </w:p>
        </w:tc>
        <w:tc>
          <w:tcPr>
            <w:tcW w:w="270" w:type="dxa"/>
            <w:tcBorders>
              <w:top w:val="nil"/>
              <w:left w:val="nil"/>
              <w:bottom w:val="nil"/>
              <w:right w:val="nil"/>
            </w:tcBorders>
          </w:tcPr>
          <w:p w14:paraId="3AFA08DD" w14:textId="77777777" w:rsidR="000F3C1C" w:rsidRPr="000533EA" w:rsidRDefault="000F3C1C" w:rsidP="000F3C1C">
            <w:pPr>
              <w:rPr>
                <w:bCs/>
              </w:rPr>
            </w:pPr>
          </w:p>
        </w:tc>
        <w:tc>
          <w:tcPr>
            <w:tcW w:w="7290" w:type="dxa"/>
            <w:tcBorders>
              <w:top w:val="nil"/>
              <w:left w:val="nil"/>
              <w:bottom w:val="nil"/>
              <w:right w:val="nil"/>
            </w:tcBorders>
          </w:tcPr>
          <w:p w14:paraId="5A126ADE" w14:textId="0997758C" w:rsidR="000F3C1C" w:rsidRDefault="00002A33" w:rsidP="000F3C1C">
            <w:pPr>
              <w:rPr>
                <w:rFonts w:eastAsiaTheme="minorEastAsia"/>
                <w:bCs/>
                <w:sz w:val="24"/>
                <w:szCs w:val="24"/>
              </w:rPr>
            </w:pPr>
            <w:r>
              <w:rPr>
                <w:rFonts w:eastAsiaTheme="minorEastAsia"/>
                <w:bCs/>
                <w:sz w:val="24"/>
                <w:szCs w:val="24"/>
              </w:rPr>
              <w:t>PH</w:t>
            </w:r>
            <w:r w:rsidR="000F3C1C" w:rsidRPr="000533EA">
              <w:rPr>
                <w:rFonts w:eastAsiaTheme="minorEastAsia"/>
                <w:bCs/>
                <w:sz w:val="24"/>
                <w:szCs w:val="24"/>
              </w:rPr>
              <w:t xml:space="preserve">B47 (SS) × Mixed pedigree hybrids </w:t>
            </w:r>
          </w:p>
          <w:p w14:paraId="2532CD9E" w14:textId="77F701F1" w:rsidR="000F3C1C" w:rsidRPr="000F3C1C" w:rsidRDefault="000F3C1C" w:rsidP="000F3C1C">
            <w:pPr>
              <w:rPr>
                <w:rFonts w:eastAsiaTheme="minorEastAsia"/>
                <w:bCs/>
                <w:sz w:val="24"/>
                <w:szCs w:val="24"/>
              </w:rPr>
            </w:pPr>
          </w:p>
        </w:tc>
        <w:tc>
          <w:tcPr>
            <w:tcW w:w="270" w:type="dxa"/>
            <w:tcBorders>
              <w:top w:val="nil"/>
              <w:left w:val="nil"/>
              <w:bottom w:val="nil"/>
              <w:right w:val="nil"/>
            </w:tcBorders>
          </w:tcPr>
          <w:p w14:paraId="2906FD3E" w14:textId="77777777" w:rsidR="000F3C1C" w:rsidRPr="000533EA" w:rsidRDefault="000F3C1C" w:rsidP="000F3C1C">
            <w:pPr>
              <w:rPr>
                <w:bCs/>
              </w:rPr>
            </w:pPr>
          </w:p>
        </w:tc>
        <w:tc>
          <w:tcPr>
            <w:tcW w:w="625" w:type="dxa"/>
            <w:tcBorders>
              <w:top w:val="nil"/>
              <w:left w:val="nil"/>
              <w:bottom w:val="nil"/>
            </w:tcBorders>
          </w:tcPr>
          <w:p w14:paraId="0C2DFB02" w14:textId="02987E1F" w:rsidR="000F3C1C" w:rsidRPr="000533EA" w:rsidRDefault="000F3C1C" w:rsidP="000F3C1C">
            <w:pPr>
              <w:rPr>
                <w:bCs/>
              </w:rPr>
            </w:pPr>
            <w:r w:rsidRPr="000533EA">
              <w:rPr>
                <w:bCs/>
              </w:rPr>
              <w:t>123</w:t>
            </w:r>
          </w:p>
        </w:tc>
      </w:tr>
      <w:tr w:rsidR="000F3C1C" w:rsidRPr="000533EA" w14:paraId="4D567AE0" w14:textId="77777777" w:rsidTr="000533EA">
        <w:trPr>
          <w:trHeight w:val="54"/>
        </w:trPr>
        <w:tc>
          <w:tcPr>
            <w:tcW w:w="895" w:type="dxa"/>
            <w:tcBorders>
              <w:top w:val="nil"/>
              <w:bottom w:val="nil"/>
              <w:right w:val="nil"/>
            </w:tcBorders>
          </w:tcPr>
          <w:p w14:paraId="25DA5CAF" w14:textId="28358D62" w:rsidR="000F3C1C" w:rsidRPr="000533EA" w:rsidRDefault="000F3C1C" w:rsidP="000F3C1C">
            <w:pPr>
              <w:rPr>
                <w:bCs/>
              </w:rPr>
            </w:pPr>
            <w:r w:rsidRPr="000533EA">
              <w:rPr>
                <w:bCs/>
              </w:rPr>
              <w:t>9</w:t>
            </w:r>
          </w:p>
        </w:tc>
        <w:tc>
          <w:tcPr>
            <w:tcW w:w="270" w:type="dxa"/>
            <w:tcBorders>
              <w:top w:val="nil"/>
              <w:left w:val="nil"/>
              <w:bottom w:val="nil"/>
              <w:right w:val="nil"/>
            </w:tcBorders>
          </w:tcPr>
          <w:p w14:paraId="452264BD" w14:textId="77777777" w:rsidR="000F3C1C" w:rsidRPr="000533EA" w:rsidRDefault="000F3C1C" w:rsidP="000F3C1C">
            <w:pPr>
              <w:rPr>
                <w:bCs/>
              </w:rPr>
            </w:pPr>
          </w:p>
        </w:tc>
        <w:tc>
          <w:tcPr>
            <w:tcW w:w="7290" w:type="dxa"/>
            <w:tcBorders>
              <w:top w:val="nil"/>
              <w:left w:val="nil"/>
              <w:bottom w:val="nil"/>
              <w:right w:val="nil"/>
            </w:tcBorders>
          </w:tcPr>
          <w:p w14:paraId="3BA99A76" w14:textId="77777777" w:rsidR="000F3C1C" w:rsidRDefault="000F3C1C" w:rsidP="000F3C1C">
            <w:pPr>
              <w:rPr>
                <w:rFonts w:eastAsiaTheme="minorEastAsia"/>
                <w:bCs/>
                <w:sz w:val="24"/>
                <w:szCs w:val="24"/>
              </w:rPr>
            </w:pPr>
            <w:r w:rsidRPr="000533EA">
              <w:rPr>
                <w:rFonts w:eastAsiaTheme="minorEastAsia"/>
                <w:bCs/>
                <w:sz w:val="24"/>
                <w:szCs w:val="24"/>
              </w:rPr>
              <w:t>CG102 hybrids from the Guelph, Canada breeding program</w:t>
            </w:r>
          </w:p>
          <w:p w14:paraId="537F8538" w14:textId="0F9AAB48" w:rsidR="000F3C1C" w:rsidRPr="000533EA" w:rsidRDefault="000F3C1C" w:rsidP="000F3C1C">
            <w:pPr>
              <w:rPr>
                <w:bCs/>
              </w:rPr>
            </w:pPr>
          </w:p>
        </w:tc>
        <w:tc>
          <w:tcPr>
            <w:tcW w:w="270" w:type="dxa"/>
            <w:tcBorders>
              <w:top w:val="nil"/>
              <w:left w:val="nil"/>
              <w:bottom w:val="nil"/>
              <w:right w:val="nil"/>
            </w:tcBorders>
          </w:tcPr>
          <w:p w14:paraId="5E269806" w14:textId="77777777" w:rsidR="000F3C1C" w:rsidRPr="000533EA" w:rsidRDefault="000F3C1C" w:rsidP="000F3C1C">
            <w:pPr>
              <w:rPr>
                <w:bCs/>
              </w:rPr>
            </w:pPr>
          </w:p>
        </w:tc>
        <w:tc>
          <w:tcPr>
            <w:tcW w:w="625" w:type="dxa"/>
            <w:tcBorders>
              <w:top w:val="nil"/>
              <w:left w:val="nil"/>
              <w:bottom w:val="nil"/>
            </w:tcBorders>
          </w:tcPr>
          <w:p w14:paraId="09A3007D" w14:textId="6F88233D" w:rsidR="000F3C1C" w:rsidRPr="000533EA" w:rsidRDefault="000F3C1C" w:rsidP="000F3C1C">
            <w:pPr>
              <w:rPr>
                <w:bCs/>
              </w:rPr>
            </w:pPr>
            <w:r w:rsidRPr="000533EA">
              <w:rPr>
                <w:bCs/>
              </w:rPr>
              <w:t>9</w:t>
            </w:r>
            <w:r>
              <w:rPr>
                <w:bCs/>
              </w:rPr>
              <w:t>7</w:t>
            </w:r>
          </w:p>
        </w:tc>
      </w:tr>
      <w:tr w:rsidR="000F3C1C" w:rsidRPr="000533EA" w14:paraId="604644FF" w14:textId="77777777" w:rsidTr="000533EA">
        <w:tc>
          <w:tcPr>
            <w:tcW w:w="895" w:type="dxa"/>
            <w:tcBorders>
              <w:top w:val="nil"/>
              <w:right w:val="nil"/>
            </w:tcBorders>
          </w:tcPr>
          <w:p w14:paraId="09B4B773" w14:textId="55B39C16" w:rsidR="000F3C1C" w:rsidRPr="000533EA" w:rsidRDefault="000F3C1C" w:rsidP="000F3C1C">
            <w:pPr>
              <w:rPr>
                <w:bCs/>
              </w:rPr>
            </w:pPr>
            <w:r w:rsidRPr="000533EA">
              <w:rPr>
                <w:bCs/>
              </w:rPr>
              <w:t>10</w:t>
            </w:r>
          </w:p>
        </w:tc>
        <w:tc>
          <w:tcPr>
            <w:tcW w:w="270" w:type="dxa"/>
            <w:tcBorders>
              <w:top w:val="nil"/>
              <w:left w:val="nil"/>
              <w:right w:val="nil"/>
            </w:tcBorders>
          </w:tcPr>
          <w:p w14:paraId="74EE629C" w14:textId="77777777" w:rsidR="000F3C1C" w:rsidRPr="000533EA" w:rsidRDefault="000F3C1C" w:rsidP="000F3C1C">
            <w:pPr>
              <w:rPr>
                <w:bCs/>
              </w:rPr>
            </w:pPr>
          </w:p>
        </w:tc>
        <w:tc>
          <w:tcPr>
            <w:tcW w:w="7290" w:type="dxa"/>
            <w:tcBorders>
              <w:top w:val="nil"/>
              <w:left w:val="nil"/>
              <w:right w:val="nil"/>
            </w:tcBorders>
          </w:tcPr>
          <w:p w14:paraId="7849DE79" w14:textId="1716CABA" w:rsidR="000F3C1C" w:rsidRPr="000533EA" w:rsidRDefault="000F3C1C" w:rsidP="000F3C1C">
            <w:pPr>
              <w:rPr>
                <w:bCs/>
              </w:rPr>
            </w:pPr>
            <w:r w:rsidRPr="000533EA">
              <w:rPr>
                <w:rFonts w:eastAsiaTheme="minorEastAsia"/>
                <w:bCs/>
                <w:sz w:val="24"/>
                <w:szCs w:val="24"/>
              </w:rPr>
              <w:t>Hybrids created with tester inbred LH185</w:t>
            </w:r>
          </w:p>
        </w:tc>
        <w:tc>
          <w:tcPr>
            <w:tcW w:w="270" w:type="dxa"/>
            <w:tcBorders>
              <w:top w:val="nil"/>
              <w:left w:val="nil"/>
              <w:right w:val="nil"/>
            </w:tcBorders>
          </w:tcPr>
          <w:p w14:paraId="44E8C610" w14:textId="77777777" w:rsidR="000F3C1C" w:rsidRPr="000533EA" w:rsidRDefault="000F3C1C" w:rsidP="000F3C1C">
            <w:pPr>
              <w:rPr>
                <w:bCs/>
              </w:rPr>
            </w:pPr>
          </w:p>
        </w:tc>
        <w:tc>
          <w:tcPr>
            <w:tcW w:w="625" w:type="dxa"/>
            <w:tcBorders>
              <w:top w:val="nil"/>
              <w:left w:val="nil"/>
            </w:tcBorders>
          </w:tcPr>
          <w:p w14:paraId="31032243" w14:textId="4B2B4FFE" w:rsidR="000F3C1C" w:rsidRPr="000533EA" w:rsidRDefault="000F3C1C" w:rsidP="000F3C1C">
            <w:pPr>
              <w:rPr>
                <w:bCs/>
              </w:rPr>
            </w:pPr>
            <w:r w:rsidRPr="000533EA">
              <w:rPr>
                <w:bCs/>
              </w:rPr>
              <w:t>127</w:t>
            </w:r>
          </w:p>
        </w:tc>
      </w:tr>
    </w:tbl>
    <w:p w14:paraId="6CC03FA3" w14:textId="74D75875" w:rsidR="000533EA" w:rsidRPr="008F569D" w:rsidRDefault="000533EA" w:rsidP="000533EA">
      <w:pPr>
        <w:spacing w:line="480" w:lineRule="auto"/>
        <w:ind w:firstLine="720"/>
        <w:jc w:val="both"/>
        <w:rPr>
          <w:rFonts w:eastAsiaTheme="minorEastAsia"/>
          <w:bCs/>
          <w:sz w:val="24"/>
          <w:szCs w:val="24"/>
        </w:rPr>
      </w:pPr>
      <w:r w:rsidRPr="000533EA">
        <w:rPr>
          <w:bCs/>
        </w:rPr>
        <w:br w:type="page"/>
      </w:r>
    </w:p>
    <w:p w14:paraId="18B0D1C5" w14:textId="1F649647" w:rsidR="00FA3980" w:rsidRDefault="00FA3980" w:rsidP="00FA3980">
      <w:r>
        <w:rPr>
          <w:b/>
        </w:rPr>
        <w:lastRenderedPageBreak/>
        <w:t>Table S</w:t>
      </w:r>
      <w:r w:rsidR="00024573">
        <w:rPr>
          <w:b/>
        </w:rPr>
        <w:t>5</w:t>
      </w:r>
      <w:r>
        <w:rPr>
          <w:b/>
        </w:rPr>
        <w:t xml:space="preserve">. </w:t>
      </w:r>
      <w:r>
        <w:t xml:space="preserve"> Pairwise correlations and within-environment variances from Echidna models fit on yield.</w:t>
      </w:r>
    </w:p>
    <w:tbl>
      <w:tblPr>
        <w:tblStyle w:val="TableGrid"/>
        <w:tblW w:w="9226" w:type="dxa"/>
        <w:tblLook w:val="04A0" w:firstRow="1" w:lastRow="0" w:firstColumn="1" w:lastColumn="0" w:noHBand="0" w:noVBand="1"/>
      </w:tblPr>
      <w:tblGrid>
        <w:gridCol w:w="4495"/>
        <w:gridCol w:w="1950"/>
        <w:gridCol w:w="2751"/>
        <w:gridCol w:w="30"/>
      </w:tblGrid>
      <w:tr w:rsidR="00FA3980" w:rsidRPr="001424D3" w14:paraId="0D3979EA" w14:textId="77777777" w:rsidTr="007A27F7">
        <w:trPr>
          <w:gridAfter w:val="1"/>
          <w:wAfter w:w="30" w:type="dxa"/>
        </w:trPr>
        <w:tc>
          <w:tcPr>
            <w:tcW w:w="4495" w:type="dxa"/>
            <w:shd w:val="clear" w:color="auto" w:fill="D9D9D9" w:themeFill="background1" w:themeFillShade="D9"/>
          </w:tcPr>
          <w:p w14:paraId="526C2FA2" w14:textId="77777777" w:rsidR="00FA3980" w:rsidRPr="001424D3" w:rsidRDefault="00FA3980" w:rsidP="007A27F7">
            <w:pPr>
              <w:spacing w:line="360" w:lineRule="auto"/>
              <w:jc w:val="center"/>
              <w:rPr>
                <w:sz w:val="18"/>
                <w:szCs w:val="18"/>
              </w:rPr>
            </w:pPr>
            <w:r w:rsidRPr="001424D3">
              <w:rPr>
                <w:sz w:val="18"/>
                <w:szCs w:val="18"/>
              </w:rPr>
              <w:t>Model</w:t>
            </w:r>
          </w:p>
        </w:tc>
        <w:tc>
          <w:tcPr>
            <w:tcW w:w="1950" w:type="dxa"/>
            <w:shd w:val="clear" w:color="auto" w:fill="D9D9D9" w:themeFill="background1" w:themeFillShade="D9"/>
          </w:tcPr>
          <w:p w14:paraId="1B6C351E" w14:textId="77777777" w:rsidR="00FA3980" w:rsidRDefault="00FA3980" w:rsidP="007A27F7">
            <w:pPr>
              <w:spacing w:line="360" w:lineRule="auto"/>
              <w:jc w:val="center"/>
              <w:rPr>
                <w:sz w:val="18"/>
                <w:szCs w:val="18"/>
              </w:rPr>
            </w:pPr>
            <w:r>
              <w:rPr>
                <w:sz w:val="18"/>
                <w:szCs w:val="18"/>
              </w:rPr>
              <w:t>Pairwise Correlation</w:t>
            </w:r>
          </w:p>
          <w:p w14:paraId="213E7C85" w14:textId="77777777" w:rsidR="00FA3980" w:rsidRPr="001424D3" w:rsidRDefault="00FA3980" w:rsidP="007A27F7">
            <w:pPr>
              <w:spacing w:line="360" w:lineRule="auto"/>
              <w:jc w:val="center"/>
              <w:rPr>
                <w:sz w:val="18"/>
                <w:szCs w:val="18"/>
              </w:rPr>
            </w:pPr>
            <w:r>
              <w:rPr>
                <w:sz w:val="18"/>
                <w:szCs w:val="18"/>
              </w:rPr>
              <w:t>Mean (Min – Max)</w:t>
            </w:r>
          </w:p>
        </w:tc>
        <w:tc>
          <w:tcPr>
            <w:tcW w:w="2751" w:type="dxa"/>
            <w:shd w:val="clear" w:color="auto" w:fill="D9D9D9" w:themeFill="background1" w:themeFillShade="D9"/>
          </w:tcPr>
          <w:p w14:paraId="753BABC4" w14:textId="77777777" w:rsidR="00FA3980" w:rsidRDefault="00FA3980" w:rsidP="007A27F7">
            <w:pPr>
              <w:spacing w:line="360" w:lineRule="auto"/>
              <w:jc w:val="center"/>
              <w:rPr>
                <w:rFonts w:ascii="Calibri" w:eastAsia="Calibri" w:hAnsi="Calibri" w:cs="Times New Roman"/>
                <w:sz w:val="18"/>
                <w:szCs w:val="18"/>
              </w:rPr>
            </w:pPr>
            <w:r>
              <w:rPr>
                <w:rFonts w:ascii="Calibri" w:eastAsia="Calibri" w:hAnsi="Calibri" w:cs="Times New Roman"/>
                <w:sz w:val="18"/>
                <w:szCs w:val="18"/>
              </w:rPr>
              <w:t>Within-Site Genotypic Variance Mean (Min – Max)</w:t>
            </w:r>
          </w:p>
        </w:tc>
      </w:tr>
      <w:tr w:rsidR="00FA3980" w:rsidRPr="001424D3" w14:paraId="2965A2F6" w14:textId="77777777" w:rsidTr="007A27F7">
        <w:tc>
          <w:tcPr>
            <w:tcW w:w="9226" w:type="dxa"/>
            <w:gridSpan w:val="4"/>
          </w:tcPr>
          <w:p w14:paraId="7106B549" w14:textId="77777777" w:rsidR="00FA3980" w:rsidRDefault="00FA3980" w:rsidP="007A27F7">
            <w:pPr>
              <w:spacing w:line="360" w:lineRule="auto"/>
              <w:jc w:val="both"/>
              <w:rPr>
                <w:sz w:val="18"/>
                <w:szCs w:val="18"/>
              </w:rPr>
            </w:pPr>
            <w:r>
              <w:rPr>
                <w:sz w:val="18"/>
                <w:szCs w:val="18"/>
              </w:rPr>
              <w:t>Independent hybrid effects (IDVG)</w:t>
            </w:r>
          </w:p>
        </w:tc>
      </w:tr>
      <w:tr w:rsidR="00FA3980" w:rsidRPr="001424D3" w14:paraId="2F4EBA73" w14:textId="77777777" w:rsidTr="007A27F7">
        <w:trPr>
          <w:gridAfter w:val="1"/>
          <w:wAfter w:w="30" w:type="dxa"/>
        </w:trPr>
        <w:tc>
          <w:tcPr>
            <w:tcW w:w="4495" w:type="dxa"/>
          </w:tcPr>
          <w:p w14:paraId="3B299182" w14:textId="77777777" w:rsidR="00FA3980" w:rsidRPr="00051BB5" w:rsidRDefault="00FA3980" w:rsidP="007A27F7">
            <w:pPr>
              <w:spacing w:line="360" w:lineRule="auto"/>
              <w:jc w:val="center"/>
              <w:rPr>
                <w:sz w:val="18"/>
                <w:szCs w:val="18"/>
              </w:rPr>
            </w:pPr>
            <m:oMathPara>
              <m:oMath>
                <m:r>
                  <w:rPr>
                    <w:rFonts w:ascii="Cambria Math" w:hAnsi="Cambria Math"/>
                    <w:sz w:val="18"/>
                    <w:szCs w:val="18"/>
                  </w:rPr>
                  <m:t>E + G + GxE</m:t>
                </m:r>
              </m:oMath>
            </m:oMathPara>
          </w:p>
        </w:tc>
        <w:tc>
          <w:tcPr>
            <w:tcW w:w="1950" w:type="dxa"/>
          </w:tcPr>
          <w:p w14:paraId="44BFEF69" w14:textId="77777777" w:rsidR="00FA3980" w:rsidRPr="00051BB5" w:rsidRDefault="00FA3980" w:rsidP="007A27F7">
            <w:pPr>
              <w:spacing w:line="360" w:lineRule="auto"/>
              <w:jc w:val="both"/>
              <w:rPr>
                <w:sz w:val="18"/>
                <w:szCs w:val="18"/>
              </w:rPr>
            </w:pPr>
            <w:r w:rsidRPr="00051BB5">
              <w:rPr>
                <w:sz w:val="18"/>
                <w:szCs w:val="18"/>
              </w:rPr>
              <w:t>0.481</w:t>
            </w:r>
          </w:p>
        </w:tc>
        <w:tc>
          <w:tcPr>
            <w:tcW w:w="2751" w:type="dxa"/>
          </w:tcPr>
          <w:p w14:paraId="1250580E" w14:textId="77777777" w:rsidR="00FA3980" w:rsidRPr="001424D3" w:rsidRDefault="00FA3980" w:rsidP="007A27F7">
            <w:pPr>
              <w:spacing w:line="360" w:lineRule="auto"/>
              <w:jc w:val="both"/>
              <w:rPr>
                <w:sz w:val="18"/>
                <w:szCs w:val="18"/>
              </w:rPr>
            </w:pPr>
            <w:r>
              <w:rPr>
                <w:sz w:val="18"/>
                <w:szCs w:val="18"/>
              </w:rPr>
              <w:t>1.829</w:t>
            </w:r>
          </w:p>
        </w:tc>
      </w:tr>
      <w:tr w:rsidR="00FA3980" w:rsidRPr="001424D3" w14:paraId="4BECE543" w14:textId="77777777" w:rsidTr="007A27F7">
        <w:trPr>
          <w:gridAfter w:val="1"/>
          <w:wAfter w:w="30" w:type="dxa"/>
        </w:trPr>
        <w:tc>
          <w:tcPr>
            <w:tcW w:w="4495" w:type="dxa"/>
          </w:tcPr>
          <w:p w14:paraId="7A538B71" w14:textId="77777777" w:rsidR="00FA3980" w:rsidRPr="001424D3" w:rsidRDefault="00FA3980" w:rsidP="007A27F7">
            <w:pPr>
              <w:spacing w:line="360" w:lineRule="auto"/>
              <w:jc w:val="both"/>
              <w:rPr>
                <w:sz w:val="18"/>
                <w:szCs w:val="18"/>
              </w:rPr>
            </w:pPr>
            <m:oMathPara>
              <m:oMath>
                <m:r>
                  <w:rPr>
                    <w:rFonts w:ascii="Cambria Math" w:hAnsi="Cambria Math"/>
                    <w:sz w:val="18"/>
                    <w:szCs w:val="18"/>
                  </w:rPr>
                  <m:t>E+G</m:t>
                </m:r>
                <m:d>
                  <m:dPr>
                    <m:ctrlPr>
                      <w:rPr>
                        <w:rFonts w:ascii="Cambria Math" w:hAnsi="Cambria Math"/>
                        <w:i/>
                        <w:sz w:val="18"/>
                        <w:szCs w:val="18"/>
                      </w:rPr>
                    </m:ctrlPr>
                  </m:dPr>
                  <m:e>
                    <m:r>
                      <w:rPr>
                        <w:rFonts w:ascii="Cambria Math" w:hAnsi="Cambria Math"/>
                        <w:sz w:val="18"/>
                        <w:szCs w:val="18"/>
                      </w:rPr>
                      <m:t>E</m:t>
                    </m:r>
                  </m:e>
                </m:d>
                <m:r>
                  <w:rPr>
                    <w:rFonts w:ascii="Cambria Math" w:hAnsi="Cambria Math"/>
                    <w:sz w:val="18"/>
                    <w:szCs w:val="18"/>
                  </w:rPr>
                  <m:t xml:space="preserve"> x FA(1)</m:t>
                </m:r>
              </m:oMath>
            </m:oMathPara>
          </w:p>
        </w:tc>
        <w:tc>
          <w:tcPr>
            <w:tcW w:w="1950" w:type="dxa"/>
          </w:tcPr>
          <w:p w14:paraId="72195AB2" w14:textId="77777777" w:rsidR="00FA3980" w:rsidRPr="001424D3" w:rsidRDefault="00FA3980" w:rsidP="007A27F7">
            <w:pPr>
              <w:spacing w:line="360" w:lineRule="auto"/>
              <w:jc w:val="both"/>
              <w:rPr>
                <w:sz w:val="18"/>
                <w:szCs w:val="18"/>
              </w:rPr>
            </w:pPr>
            <w:r>
              <w:rPr>
                <w:sz w:val="18"/>
                <w:szCs w:val="18"/>
              </w:rPr>
              <w:t>0.497 (0.036 - 0.955)</w:t>
            </w:r>
          </w:p>
        </w:tc>
        <w:tc>
          <w:tcPr>
            <w:tcW w:w="2751" w:type="dxa"/>
          </w:tcPr>
          <w:p w14:paraId="51B94730" w14:textId="77777777" w:rsidR="00FA3980" w:rsidRDefault="00FA3980" w:rsidP="007A27F7">
            <w:pPr>
              <w:spacing w:line="360" w:lineRule="auto"/>
              <w:jc w:val="both"/>
              <w:rPr>
                <w:sz w:val="18"/>
                <w:szCs w:val="18"/>
              </w:rPr>
            </w:pPr>
            <w:r w:rsidRPr="00051BB5">
              <w:rPr>
                <w:sz w:val="18"/>
                <w:szCs w:val="18"/>
              </w:rPr>
              <w:t>1.8</w:t>
            </w:r>
            <w:r>
              <w:rPr>
                <w:sz w:val="18"/>
                <w:szCs w:val="18"/>
              </w:rPr>
              <w:t>15 (</w:t>
            </w:r>
            <w:r w:rsidRPr="00051BB5">
              <w:rPr>
                <w:sz w:val="18"/>
                <w:szCs w:val="18"/>
              </w:rPr>
              <w:t>0.</w:t>
            </w:r>
            <w:r>
              <w:rPr>
                <w:sz w:val="18"/>
                <w:szCs w:val="18"/>
              </w:rPr>
              <w:t>076</w:t>
            </w:r>
            <w:r w:rsidRPr="00051BB5">
              <w:rPr>
                <w:sz w:val="18"/>
                <w:szCs w:val="18"/>
              </w:rPr>
              <w:t xml:space="preserve"> </w:t>
            </w:r>
            <w:r>
              <w:rPr>
                <w:sz w:val="18"/>
                <w:szCs w:val="18"/>
              </w:rPr>
              <w:t>-</w:t>
            </w:r>
            <w:r w:rsidRPr="00051BB5">
              <w:rPr>
                <w:sz w:val="18"/>
                <w:szCs w:val="18"/>
              </w:rPr>
              <w:t xml:space="preserve"> 7.</w:t>
            </w:r>
            <w:r>
              <w:rPr>
                <w:sz w:val="18"/>
                <w:szCs w:val="18"/>
              </w:rPr>
              <w:t>356)</w:t>
            </w:r>
          </w:p>
        </w:tc>
      </w:tr>
      <w:tr w:rsidR="00FA3980" w:rsidRPr="001424D3" w14:paraId="28EE1177" w14:textId="77777777" w:rsidTr="007A27F7">
        <w:trPr>
          <w:gridAfter w:val="1"/>
          <w:wAfter w:w="30" w:type="dxa"/>
        </w:trPr>
        <w:tc>
          <w:tcPr>
            <w:tcW w:w="4495" w:type="dxa"/>
          </w:tcPr>
          <w:p w14:paraId="5A241999" w14:textId="77777777" w:rsidR="00FA3980" w:rsidRPr="001424D3" w:rsidRDefault="00FA3980" w:rsidP="007A27F7">
            <w:pPr>
              <w:spacing w:line="360" w:lineRule="auto"/>
              <w:jc w:val="both"/>
              <w:rPr>
                <w:sz w:val="18"/>
                <w:szCs w:val="18"/>
              </w:rPr>
            </w:pPr>
            <m:oMathPara>
              <m:oMath>
                <m:r>
                  <w:rPr>
                    <w:rFonts w:ascii="Cambria Math" w:hAnsi="Cambria Math"/>
                    <w:sz w:val="18"/>
                    <w:szCs w:val="18"/>
                  </w:rPr>
                  <m:t>E+G</m:t>
                </m:r>
                <m:d>
                  <m:dPr>
                    <m:ctrlPr>
                      <w:rPr>
                        <w:rFonts w:ascii="Cambria Math" w:hAnsi="Cambria Math"/>
                        <w:i/>
                        <w:sz w:val="18"/>
                        <w:szCs w:val="18"/>
                      </w:rPr>
                    </m:ctrlPr>
                  </m:dPr>
                  <m:e>
                    <m:r>
                      <w:rPr>
                        <w:rFonts w:ascii="Cambria Math" w:hAnsi="Cambria Math"/>
                        <w:sz w:val="18"/>
                        <w:szCs w:val="18"/>
                      </w:rPr>
                      <m:t>E</m:t>
                    </m:r>
                  </m:e>
                </m:d>
                <m:r>
                  <w:rPr>
                    <w:rFonts w:ascii="Cambria Math" w:hAnsi="Cambria Math"/>
                    <w:sz w:val="18"/>
                    <w:szCs w:val="18"/>
                  </w:rPr>
                  <m:t xml:space="preserve"> x FA(2)</m:t>
                </m:r>
              </m:oMath>
            </m:oMathPara>
          </w:p>
        </w:tc>
        <w:tc>
          <w:tcPr>
            <w:tcW w:w="1950" w:type="dxa"/>
          </w:tcPr>
          <w:p w14:paraId="35F6EFC1" w14:textId="77777777" w:rsidR="00FA3980" w:rsidRPr="001424D3" w:rsidRDefault="00FA3980" w:rsidP="007A27F7">
            <w:pPr>
              <w:spacing w:line="360" w:lineRule="auto"/>
              <w:jc w:val="both"/>
              <w:rPr>
                <w:sz w:val="18"/>
                <w:szCs w:val="18"/>
              </w:rPr>
            </w:pPr>
            <w:r>
              <w:rPr>
                <w:sz w:val="18"/>
                <w:szCs w:val="18"/>
              </w:rPr>
              <w:t>0.423 (-0.474 – 0.966)</w:t>
            </w:r>
          </w:p>
        </w:tc>
        <w:tc>
          <w:tcPr>
            <w:tcW w:w="2751" w:type="dxa"/>
          </w:tcPr>
          <w:p w14:paraId="5D588B8A" w14:textId="77777777" w:rsidR="00FA3980" w:rsidRPr="001424D3" w:rsidRDefault="00FA3980" w:rsidP="007A27F7">
            <w:pPr>
              <w:spacing w:line="360" w:lineRule="auto"/>
              <w:jc w:val="both"/>
              <w:rPr>
                <w:sz w:val="18"/>
                <w:szCs w:val="18"/>
              </w:rPr>
            </w:pPr>
            <w:r>
              <w:rPr>
                <w:sz w:val="18"/>
                <w:szCs w:val="18"/>
              </w:rPr>
              <w:t>1.789 (0.070 – 7.174)</w:t>
            </w:r>
          </w:p>
        </w:tc>
      </w:tr>
      <w:tr w:rsidR="00FA3980" w:rsidRPr="001424D3" w14:paraId="230BF6A5" w14:textId="77777777" w:rsidTr="007A27F7">
        <w:trPr>
          <w:gridAfter w:val="1"/>
          <w:wAfter w:w="30" w:type="dxa"/>
        </w:trPr>
        <w:tc>
          <w:tcPr>
            <w:tcW w:w="4495" w:type="dxa"/>
          </w:tcPr>
          <w:p w14:paraId="5020BE06" w14:textId="77777777" w:rsidR="00FA3980" w:rsidRPr="001424D3" w:rsidRDefault="00FA3980" w:rsidP="007A27F7">
            <w:pPr>
              <w:spacing w:line="360" w:lineRule="auto"/>
              <w:jc w:val="both"/>
              <w:rPr>
                <w:sz w:val="18"/>
                <w:szCs w:val="18"/>
              </w:rPr>
            </w:pPr>
            <m:oMathPara>
              <m:oMath>
                <m:r>
                  <w:rPr>
                    <w:rFonts w:ascii="Cambria Math" w:hAnsi="Cambria Math"/>
                    <w:sz w:val="18"/>
                    <w:szCs w:val="18"/>
                  </w:rPr>
                  <m:t>E+G</m:t>
                </m:r>
                <m:d>
                  <m:dPr>
                    <m:ctrlPr>
                      <w:rPr>
                        <w:rFonts w:ascii="Cambria Math" w:hAnsi="Cambria Math"/>
                        <w:i/>
                        <w:sz w:val="18"/>
                        <w:szCs w:val="18"/>
                      </w:rPr>
                    </m:ctrlPr>
                  </m:dPr>
                  <m:e>
                    <m:r>
                      <w:rPr>
                        <w:rFonts w:ascii="Cambria Math" w:hAnsi="Cambria Math"/>
                        <w:sz w:val="18"/>
                        <w:szCs w:val="18"/>
                      </w:rPr>
                      <m:t>E</m:t>
                    </m:r>
                  </m:e>
                </m:d>
                <m:r>
                  <w:rPr>
                    <w:rFonts w:ascii="Cambria Math" w:hAnsi="Cambria Math"/>
                    <w:sz w:val="18"/>
                    <w:szCs w:val="18"/>
                  </w:rPr>
                  <m:t xml:space="preserve"> x FA(3)</m:t>
                </m:r>
              </m:oMath>
            </m:oMathPara>
          </w:p>
        </w:tc>
        <w:tc>
          <w:tcPr>
            <w:tcW w:w="1950" w:type="dxa"/>
          </w:tcPr>
          <w:p w14:paraId="1326C413" w14:textId="77777777" w:rsidR="00FA3980" w:rsidRPr="001424D3" w:rsidRDefault="00FA3980" w:rsidP="007A27F7">
            <w:pPr>
              <w:spacing w:line="360" w:lineRule="auto"/>
              <w:jc w:val="both"/>
              <w:rPr>
                <w:sz w:val="18"/>
                <w:szCs w:val="18"/>
              </w:rPr>
            </w:pPr>
            <w:r>
              <w:rPr>
                <w:sz w:val="18"/>
                <w:szCs w:val="18"/>
              </w:rPr>
              <w:t>0.439 (-0.544 – 0.937)</w:t>
            </w:r>
          </w:p>
        </w:tc>
        <w:tc>
          <w:tcPr>
            <w:tcW w:w="2751" w:type="dxa"/>
          </w:tcPr>
          <w:p w14:paraId="513CC2DA" w14:textId="77777777" w:rsidR="00FA3980" w:rsidRPr="001424D3" w:rsidRDefault="00FA3980" w:rsidP="007A27F7">
            <w:pPr>
              <w:spacing w:line="360" w:lineRule="auto"/>
              <w:jc w:val="both"/>
              <w:rPr>
                <w:sz w:val="18"/>
                <w:szCs w:val="18"/>
              </w:rPr>
            </w:pPr>
            <w:r>
              <w:rPr>
                <w:sz w:val="18"/>
                <w:szCs w:val="18"/>
              </w:rPr>
              <w:t>1.814 (0.071 – 7.448)</w:t>
            </w:r>
          </w:p>
        </w:tc>
      </w:tr>
      <w:tr w:rsidR="00FA3980" w:rsidRPr="001424D3" w14:paraId="6B721C2F" w14:textId="77777777" w:rsidTr="007A27F7">
        <w:tc>
          <w:tcPr>
            <w:tcW w:w="9226" w:type="dxa"/>
            <w:gridSpan w:val="4"/>
          </w:tcPr>
          <w:p w14:paraId="1D01DC6E" w14:textId="2BB4714E" w:rsidR="00FA3980" w:rsidRDefault="00FA3980" w:rsidP="007A27F7">
            <w:pPr>
              <w:spacing w:line="360" w:lineRule="auto"/>
              <w:jc w:val="both"/>
              <w:rPr>
                <w:sz w:val="18"/>
                <w:szCs w:val="18"/>
              </w:rPr>
            </w:pPr>
            <w:r>
              <w:rPr>
                <w:rFonts w:eastAsiaTheme="minorEastAsia"/>
                <w:sz w:val="18"/>
                <w:szCs w:val="18"/>
              </w:rPr>
              <w:t>Additive (</w:t>
            </w:r>
            <m:oMath>
              <m:r>
                <m:rPr>
                  <m:sty m:val="bi"/>
                </m:rPr>
                <w:rPr>
                  <w:rFonts w:ascii="Cambria Math" w:eastAsiaTheme="minorEastAsia" w:hAnsi="Cambria Math"/>
                  <w:sz w:val="18"/>
                  <w:szCs w:val="18"/>
                </w:rPr>
                <m:t>A</m:t>
              </m:r>
            </m:oMath>
            <w:r>
              <w:rPr>
                <w:rFonts w:eastAsiaTheme="minorEastAsia"/>
                <w:sz w:val="18"/>
                <w:szCs w:val="18"/>
              </w:rPr>
              <w:t>) genomic relationships + independent hybrid effects (</w:t>
            </w:r>
            <m:oMath>
              <m:r>
                <m:rPr>
                  <m:sty m:val="bi"/>
                </m:rPr>
                <w:rPr>
                  <w:rFonts w:ascii="Cambria Math" w:eastAsiaTheme="minorEastAsia" w:hAnsi="Cambria Math"/>
                  <w:sz w:val="18"/>
                  <w:szCs w:val="18"/>
                </w:rPr>
                <m:t>G</m:t>
              </m:r>
              <m:r>
                <m:rPr>
                  <m:sty m:val="bi"/>
                </m:rPr>
                <w:rPr>
                  <w:rFonts w:ascii="Cambria Math" w:eastAsiaTheme="minorEastAsia" w:hAnsi="Cambria Math"/>
                  <w:sz w:val="18"/>
                  <w:szCs w:val="18"/>
                </w:rPr>
                <m:t>I</m:t>
              </m:r>
            </m:oMath>
            <w:r>
              <w:rPr>
                <w:rFonts w:eastAsiaTheme="minorEastAsia"/>
                <w:sz w:val="18"/>
                <w:szCs w:val="18"/>
              </w:rPr>
              <w:t>)</w:t>
            </w:r>
          </w:p>
        </w:tc>
      </w:tr>
      <w:tr w:rsidR="00FA3980" w:rsidRPr="001424D3" w14:paraId="29CF2ED4" w14:textId="77777777" w:rsidTr="007A27F7">
        <w:trPr>
          <w:gridAfter w:val="1"/>
          <w:wAfter w:w="30" w:type="dxa"/>
        </w:trPr>
        <w:tc>
          <w:tcPr>
            <w:tcW w:w="4495" w:type="dxa"/>
          </w:tcPr>
          <w:p w14:paraId="13B02812" w14:textId="77777777" w:rsidR="00FA3980" w:rsidRPr="001424D3" w:rsidRDefault="00FA3980" w:rsidP="007A27F7">
            <w:pPr>
              <w:spacing w:line="360" w:lineRule="auto"/>
              <w:jc w:val="both"/>
              <w:rPr>
                <w:sz w:val="18"/>
                <w:szCs w:val="18"/>
              </w:rPr>
            </w:pPr>
            <m:oMathPara>
              <m:oMath>
                <m:r>
                  <w:rPr>
                    <w:rFonts w:ascii="Cambria Math" w:hAnsi="Cambria Math"/>
                    <w:sz w:val="18"/>
                    <w:szCs w:val="18"/>
                  </w:rPr>
                  <m:t>E+A +I+ AxE + IxE</m:t>
                </m:r>
              </m:oMath>
            </m:oMathPara>
          </w:p>
        </w:tc>
        <w:tc>
          <w:tcPr>
            <w:tcW w:w="1950" w:type="dxa"/>
          </w:tcPr>
          <w:p w14:paraId="67FDEAB7" w14:textId="77777777" w:rsidR="00FA3980" w:rsidRPr="001424D3" w:rsidRDefault="00FA3980" w:rsidP="007A27F7">
            <w:pPr>
              <w:spacing w:line="360" w:lineRule="auto"/>
              <w:jc w:val="both"/>
              <w:rPr>
                <w:sz w:val="18"/>
                <w:szCs w:val="18"/>
              </w:rPr>
            </w:pPr>
            <w:r>
              <w:rPr>
                <w:sz w:val="18"/>
                <w:szCs w:val="18"/>
              </w:rPr>
              <w:t>0.469</w:t>
            </w:r>
          </w:p>
        </w:tc>
        <w:tc>
          <w:tcPr>
            <w:tcW w:w="2751" w:type="dxa"/>
          </w:tcPr>
          <w:p w14:paraId="132266D2" w14:textId="77777777" w:rsidR="00FA3980" w:rsidRPr="001424D3" w:rsidRDefault="00FA3980" w:rsidP="007A27F7">
            <w:pPr>
              <w:spacing w:line="360" w:lineRule="auto"/>
              <w:jc w:val="both"/>
              <w:rPr>
                <w:sz w:val="18"/>
                <w:szCs w:val="18"/>
              </w:rPr>
            </w:pPr>
            <w:r>
              <w:rPr>
                <w:sz w:val="18"/>
                <w:szCs w:val="18"/>
              </w:rPr>
              <w:t>2.274</w:t>
            </w:r>
          </w:p>
        </w:tc>
      </w:tr>
      <w:tr w:rsidR="00FA3980" w:rsidRPr="001424D3" w14:paraId="55857FD7" w14:textId="77777777" w:rsidTr="007A27F7">
        <w:trPr>
          <w:gridAfter w:val="1"/>
          <w:wAfter w:w="30" w:type="dxa"/>
        </w:trPr>
        <w:tc>
          <w:tcPr>
            <w:tcW w:w="4495" w:type="dxa"/>
          </w:tcPr>
          <w:p w14:paraId="0C4438C3"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A(E)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1</m:t>
                    </m:r>
                  </m:e>
                </m:d>
                <m:r>
                  <w:rPr>
                    <w:rFonts w:ascii="Cambria Math" w:eastAsia="Calibri" w:hAnsi="Cambria Math" w:cs="Times New Roman"/>
                    <w:sz w:val="18"/>
                    <w:szCs w:val="18"/>
                  </w:rPr>
                  <m:t>+I(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304237BB" w14:textId="77777777" w:rsidR="00FA3980" w:rsidRPr="001424D3" w:rsidRDefault="00FA3980" w:rsidP="007A27F7">
            <w:pPr>
              <w:spacing w:line="360" w:lineRule="auto"/>
              <w:jc w:val="both"/>
              <w:rPr>
                <w:sz w:val="18"/>
                <w:szCs w:val="18"/>
              </w:rPr>
            </w:pPr>
            <w:r>
              <w:rPr>
                <w:sz w:val="18"/>
                <w:szCs w:val="18"/>
              </w:rPr>
              <w:t>0.673 (0.024 – 0.950)</w:t>
            </w:r>
          </w:p>
        </w:tc>
        <w:tc>
          <w:tcPr>
            <w:tcW w:w="2751" w:type="dxa"/>
          </w:tcPr>
          <w:p w14:paraId="7760BED2" w14:textId="77777777" w:rsidR="00FA3980" w:rsidRDefault="00FA3980" w:rsidP="007A27F7">
            <w:pPr>
              <w:spacing w:line="360" w:lineRule="auto"/>
              <w:jc w:val="both"/>
              <w:rPr>
                <w:sz w:val="18"/>
                <w:szCs w:val="18"/>
              </w:rPr>
            </w:pPr>
            <w:r>
              <w:rPr>
                <w:sz w:val="18"/>
                <w:szCs w:val="18"/>
              </w:rPr>
              <w:t>4.619 (0.305 – 16.161)</w:t>
            </w:r>
          </w:p>
        </w:tc>
      </w:tr>
      <w:tr w:rsidR="00FA3980" w:rsidRPr="001424D3" w14:paraId="0190BA6A" w14:textId="77777777" w:rsidTr="007A27F7">
        <w:trPr>
          <w:gridAfter w:val="1"/>
          <w:wAfter w:w="30" w:type="dxa"/>
        </w:trPr>
        <w:tc>
          <w:tcPr>
            <w:tcW w:w="4495" w:type="dxa"/>
          </w:tcPr>
          <w:p w14:paraId="7D863730"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A</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1</m:t>
                    </m:r>
                  </m:e>
                </m:d>
                <m:r>
                  <w:rPr>
                    <w:rFonts w:ascii="Cambria Math" w:eastAsia="Calibri" w:hAnsi="Cambria Math" w:cs="Times New Roman"/>
                    <w:sz w:val="18"/>
                    <w:szCs w:val="18"/>
                  </w:rPr>
                  <m:t>+I+IxE</m:t>
                </m:r>
              </m:oMath>
            </m:oMathPara>
          </w:p>
        </w:tc>
        <w:tc>
          <w:tcPr>
            <w:tcW w:w="1950" w:type="dxa"/>
          </w:tcPr>
          <w:p w14:paraId="210035B5" w14:textId="77777777" w:rsidR="00FA3980" w:rsidRPr="001424D3" w:rsidRDefault="00FA3980" w:rsidP="007A27F7">
            <w:pPr>
              <w:spacing w:line="360" w:lineRule="auto"/>
              <w:jc w:val="both"/>
              <w:rPr>
                <w:sz w:val="18"/>
                <w:szCs w:val="18"/>
              </w:rPr>
            </w:pPr>
            <w:r>
              <w:rPr>
                <w:sz w:val="18"/>
                <w:szCs w:val="18"/>
              </w:rPr>
              <w:t>0.403 (-0.229 – 0.861)</w:t>
            </w:r>
          </w:p>
        </w:tc>
        <w:tc>
          <w:tcPr>
            <w:tcW w:w="2751" w:type="dxa"/>
          </w:tcPr>
          <w:p w14:paraId="2019319B" w14:textId="77777777" w:rsidR="00FA3980" w:rsidRDefault="00FA3980" w:rsidP="007A27F7">
            <w:pPr>
              <w:spacing w:line="360" w:lineRule="auto"/>
              <w:jc w:val="both"/>
              <w:rPr>
                <w:sz w:val="18"/>
                <w:szCs w:val="18"/>
              </w:rPr>
            </w:pPr>
            <w:r>
              <w:rPr>
                <w:sz w:val="18"/>
                <w:szCs w:val="18"/>
              </w:rPr>
              <w:t>2.450  (0.320 – 19.728)</w:t>
            </w:r>
          </w:p>
        </w:tc>
      </w:tr>
      <w:tr w:rsidR="00FA3980" w:rsidRPr="001424D3" w14:paraId="18D8B31A" w14:textId="77777777" w:rsidTr="007A27F7">
        <w:trPr>
          <w:gridAfter w:val="1"/>
          <w:wAfter w:w="30" w:type="dxa"/>
        </w:trPr>
        <w:tc>
          <w:tcPr>
            <w:tcW w:w="4495" w:type="dxa"/>
          </w:tcPr>
          <w:p w14:paraId="284C2357"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A</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1</m:t>
                    </m:r>
                  </m:e>
                </m:d>
                <m:r>
                  <w:rPr>
                    <w:rFonts w:ascii="Cambria Math" w:eastAsia="Calibri" w:hAnsi="Cambria Math" w:cs="Times New Roman"/>
                    <w:sz w:val="18"/>
                    <w:szCs w:val="18"/>
                  </w:rPr>
                  <m:t>+I+I(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0BF4883E" w14:textId="77777777" w:rsidR="00FA3980" w:rsidRPr="001424D3" w:rsidRDefault="00FA3980" w:rsidP="007A27F7">
            <w:pPr>
              <w:spacing w:line="360" w:lineRule="auto"/>
              <w:jc w:val="both"/>
              <w:rPr>
                <w:sz w:val="18"/>
                <w:szCs w:val="18"/>
              </w:rPr>
            </w:pPr>
            <w:r>
              <w:rPr>
                <w:sz w:val="18"/>
                <w:szCs w:val="18"/>
              </w:rPr>
              <w:t>0.422 (-0.184 – 0.884)</w:t>
            </w:r>
          </w:p>
        </w:tc>
        <w:tc>
          <w:tcPr>
            <w:tcW w:w="2751" w:type="dxa"/>
          </w:tcPr>
          <w:p w14:paraId="3F1B6404" w14:textId="77777777" w:rsidR="00FA3980" w:rsidRDefault="00FA3980" w:rsidP="007A27F7">
            <w:pPr>
              <w:spacing w:line="360" w:lineRule="auto"/>
              <w:jc w:val="both"/>
              <w:rPr>
                <w:sz w:val="18"/>
                <w:szCs w:val="18"/>
              </w:rPr>
            </w:pPr>
            <w:r>
              <w:rPr>
                <w:sz w:val="18"/>
                <w:szCs w:val="18"/>
              </w:rPr>
              <w:t>2.253 (0.089 – 11.281)</w:t>
            </w:r>
          </w:p>
        </w:tc>
      </w:tr>
      <w:tr w:rsidR="00FA3980" w:rsidRPr="001424D3" w14:paraId="7C654DE1" w14:textId="77777777" w:rsidTr="007A27F7">
        <w:trPr>
          <w:gridAfter w:val="1"/>
          <w:wAfter w:w="30" w:type="dxa"/>
        </w:trPr>
        <w:tc>
          <w:tcPr>
            <w:tcW w:w="4495" w:type="dxa"/>
          </w:tcPr>
          <w:p w14:paraId="4C5BACBC" w14:textId="77777777" w:rsidR="00FA3980" w:rsidRPr="001424D3" w:rsidRDefault="00FA3980" w:rsidP="007A27F7">
            <w:pPr>
              <w:spacing w:line="360" w:lineRule="auto"/>
              <w:jc w:val="center"/>
              <w:rPr>
                <w:rFonts w:ascii="Calibri" w:eastAsia="Calibri" w:hAnsi="Calibri" w:cs="Times New Roman"/>
                <w:sz w:val="18"/>
                <w:szCs w:val="18"/>
              </w:rPr>
            </w:pPr>
            <m:oMathPara>
              <m:oMath>
                <m:r>
                  <w:rPr>
                    <w:rFonts w:ascii="Cambria Math" w:eastAsia="Calibri" w:hAnsi="Cambria Math" w:cs="Times New Roman"/>
                    <w:sz w:val="18"/>
                    <w:szCs w:val="18"/>
                  </w:rPr>
                  <m:t>E+ A</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2</m:t>
                    </m:r>
                  </m:e>
                </m:d>
                <m:r>
                  <w:rPr>
                    <w:rFonts w:ascii="Cambria Math" w:eastAsia="Calibri" w:hAnsi="Cambria Math" w:cs="Times New Roman"/>
                    <w:sz w:val="18"/>
                    <w:szCs w:val="18"/>
                  </w:rPr>
                  <m:t>+I(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73FE7C4A" w14:textId="77777777" w:rsidR="00FA3980" w:rsidRPr="001424D3" w:rsidRDefault="00FA3980" w:rsidP="007A27F7">
            <w:pPr>
              <w:spacing w:line="360" w:lineRule="auto"/>
              <w:jc w:val="both"/>
              <w:rPr>
                <w:sz w:val="18"/>
                <w:szCs w:val="18"/>
              </w:rPr>
            </w:pPr>
            <w:r>
              <w:rPr>
                <w:sz w:val="18"/>
                <w:szCs w:val="18"/>
              </w:rPr>
              <w:t>0.637 (-0.339 – 0.965)</w:t>
            </w:r>
          </w:p>
        </w:tc>
        <w:tc>
          <w:tcPr>
            <w:tcW w:w="2751" w:type="dxa"/>
          </w:tcPr>
          <w:p w14:paraId="04F3147A" w14:textId="77777777" w:rsidR="00FA3980" w:rsidRDefault="00FA3980" w:rsidP="007A27F7">
            <w:pPr>
              <w:spacing w:line="360" w:lineRule="auto"/>
              <w:jc w:val="both"/>
              <w:rPr>
                <w:sz w:val="18"/>
                <w:szCs w:val="18"/>
              </w:rPr>
            </w:pPr>
            <w:r>
              <w:rPr>
                <w:sz w:val="18"/>
                <w:szCs w:val="18"/>
              </w:rPr>
              <w:t>4.556 (0.333 – 15.818)</w:t>
            </w:r>
          </w:p>
        </w:tc>
      </w:tr>
      <w:tr w:rsidR="00FA3980" w:rsidRPr="001424D3" w14:paraId="25D37566" w14:textId="77777777" w:rsidTr="007A27F7">
        <w:trPr>
          <w:gridAfter w:val="1"/>
          <w:wAfter w:w="30" w:type="dxa"/>
        </w:trPr>
        <w:tc>
          <w:tcPr>
            <w:tcW w:w="4495" w:type="dxa"/>
          </w:tcPr>
          <w:p w14:paraId="5569AE78"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A</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2</m:t>
                    </m:r>
                  </m:e>
                </m:d>
                <m:r>
                  <w:rPr>
                    <w:rFonts w:ascii="Cambria Math" w:eastAsia="Calibri" w:hAnsi="Cambria Math" w:cs="Times New Roman"/>
                    <w:sz w:val="18"/>
                    <w:szCs w:val="18"/>
                  </w:rPr>
                  <m:t>+I+IxE</m:t>
                </m:r>
                <m:r>
                  <w:rPr>
                    <w:rFonts w:ascii="Cambria Math" w:eastAsia="Calibri" w:hAnsi="Cambria Math" w:cs="Times New Roman"/>
                    <w:vanish/>
                    <w:sz w:val="18"/>
                    <w:szCs w:val="18"/>
                  </w:rPr>
                  <m:t>A(</m:t>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oMath>
            </m:oMathPara>
          </w:p>
        </w:tc>
        <w:tc>
          <w:tcPr>
            <w:tcW w:w="1950" w:type="dxa"/>
          </w:tcPr>
          <w:p w14:paraId="525703A4" w14:textId="77777777" w:rsidR="00FA3980" w:rsidRPr="001424D3" w:rsidRDefault="00FA3980" w:rsidP="007A27F7">
            <w:pPr>
              <w:spacing w:line="360" w:lineRule="auto"/>
              <w:jc w:val="both"/>
              <w:rPr>
                <w:sz w:val="18"/>
                <w:szCs w:val="18"/>
              </w:rPr>
            </w:pPr>
            <w:r>
              <w:rPr>
                <w:sz w:val="18"/>
                <w:szCs w:val="18"/>
              </w:rPr>
              <w:t>0.355 (-0.576 – 0.888)</w:t>
            </w:r>
          </w:p>
        </w:tc>
        <w:tc>
          <w:tcPr>
            <w:tcW w:w="2751" w:type="dxa"/>
          </w:tcPr>
          <w:p w14:paraId="6F338072" w14:textId="77777777" w:rsidR="00FA3980" w:rsidRDefault="00FA3980" w:rsidP="007A27F7">
            <w:pPr>
              <w:spacing w:line="360" w:lineRule="auto"/>
              <w:jc w:val="both"/>
              <w:rPr>
                <w:sz w:val="18"/>
                <w:szCs w:val="18"/>
              </w:rPr>
            </w:pPr>
            <w:r>
              <w:rPr>
                <w:sz w:val="18"/>
                <w:szCs w:val="18"/>
              </w:rPr>
              <w:t>2.470 (0.296 – 20.103)</w:t>
            </w:r>
          </w:p>
        </w:tc>
      </w:tr>
      <w:tr w:rsidR="00FA3980" w:rsidRPr="001424D3" w14:paraId="57269639" w14:textId="77777777" w:rsidTr="007A27F7">
        <w:trPr>
          <w:gridAfter w:val="1"/>
          <w:wAfter w:w="30" w:type="dxa"/>
        </w:trPr>
        <w:tc>
          <w:tcPr>
            <w:tcW w:w="4495" w:type="dxa"/>
          </w:tcPr>
          <w:p w14:paraId="3C4B97C2"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A</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2</m:t>
                    </m:r>
                  </m:e>
                </m:d>
                <m:r>
                  <w:rPr>
                    <w:rFonts w:ascii="Cambria Math" w:eastAsia="Calibri" w:hAnsi="Cambria Math" w:cs="Times New Roman"/>
                    <w:sz w:val="18"/>
                    <w:szCs w:val="18"/>
                  </w:rPr>
                  <m:t>+I+I(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3B09AED1" w14:textId="77777777" w:rsidR="00FA3980" w:rsidRPr="001424D3" w:rsidRDefault="00FA3980" w:rsidP="007A27F7">
            <w:pPr>
              <w:spacing w:line="360" w:lineRule="auto"/>
              <w:jc w:val="both"/>
              <w:rPr>
                <w:sz w:val="18"/>
                <w:szCs w:val="18"/>
              </w:rPr>
            </w:pPr>
            <w:r>
              <w:rPr>
                <w:sz w:val="18"/>
                <w:szCs w:val="18"/>
              </w:rPr>
              <w:t>0.400 (-0.540 – 0.928)</w:t>
            </w:r>
          </w:p>
        </w:tc>
        <w:tc>
          <w:tcPr>
            <w:tcW w:w="2751" w:type="dxa"/>
          </w:tcPr>
          <w:p w14:paraId="7D844A62" w14:textId="77777777" w:rsidR="00FA3980" w:rsidRDefault="00FA3980" w:rsidP="007A27F7">
            <w:pPr>
              <w:spacing w:line="360" w:lineRule="auto"/>
              <w:jc w:val="both"/>
              <w:rPr>
                <w:sz w:val="18"/>
                <w:szCs w:val="18"/>
              </w:rPr>
            </w:pPr>
            <w:r>
              <w:rPr>
                <w:sz w:val="18"/>
                <w:szCs w:val="18"/>
              </w:rPr>
              <w:t>2.255 (0.106 – 11.018)</w:t>
            </w:r>
          </w:p>
        </w:tc>
      </w:tr>
      <w:tr w:rsidR="00FA3980" w:rsidRPr="001424D3" w14:paraId="75B444E7" w14:textId="77777777" w:rsidTr="007A27F7">
        <w:tc>
          <w:tcPr>
            <w:tcW w:w="9226" w:type="dxa"/>
            <w:gridSpan w:val="4"/>
          </w:tcPr>
          <w:p w14:paraId="7E5DF606" w14:textId="0ED685C7" w:rsidR="00FA3980" w:rsidRDefault="00FA3980" w:rsidP="007A27F7">
            <w:pPr>
              <w:spacing w:line="360" w:lineRule="auto"/>
              <w:jc w:val="both"/>
              <w:rPr>
                <w:sz w:val="18"/>
                <w:szCs w:val="18"/>
              </w:rPr>
            </w:pPr>
            <w:r>
              <w:rPr>
                <w:rFonts w:eastAsiaTheme="minorEastAsia"/>
                <w:sz w:val="18"/>
                <w:szCs w:val="18"/>
              </w:rPr>
              <w:t>Dominance (</w:t>
            </w:r>
            <m:oMath>
              <m:r>
                <m:rPr>
                  <m:sty m:val="bi"/>
                </m:rPr>
                <w:rPr>
                  <w:rFonts w:ascii="Cambria Math" w:eastAsiaTheme="minorEastAsia" w:hAnsi="Cambria Math"/>
                  <w:sz w:val="18"/>
                  <w:szCs w:val="18"/>
                </w:rPr>
                <m:t>D</m:t>
              </m:r>
            </m:oMath>
            <w:r>
              <w:rPr>
                <w:rFonts w:eastAsiaTheme="minorEastAsia"/>
                <w:sz w:val="18"/>
                <w:szCs w:val="18"/>
              </w:rPr>
              <w:t>) genomic relationships + independent hybrid effects (</w:t>
            </w:r>
            <m:oMath>
              <m:r>
                <m:rPr>
                  <m:sty m:val="bi"/>
                </m:rPr>
                <w:rPr>
                  <w:rFonts w:ascii="Cambria Math" w:eastAsiaTheme="minorEastAsia" w:hAnsi="Cambria Math"/>
                  <w:sz w:val="18"/>
                  <w:szCs w:val="18"/>
                </w:rPr>
                <m:t>GI</m:t>
              </m:r>
            </m:oMath>
            <w:r>
              <w:rPr>
                <w:rFonts w:eastAsiaTheme="minorEastAsia"/>
                <w:sz w:val="18"/>
                <w:szCs w:val="18"/>
              </w:rPr>
              <w:t>)</w:t>
            </w:r>
          </w:p>
        </w:tc>
      </w:tr>
      <w:tr w:rsidR="00FA3980" w:rsidRPr="001424D3" w14:paraId="50887E96" w14:textId="77777777" w:rsidTr="007A27F7">
        <w:trPr>
          <w:gridAfter w:val="1"/>
          <w:wAfter w:w="30" w:type="dxa"/>
        </w:trPr>
        <w:tc>
          <w:tcPr>
            <w:tcW w:w="4495" w:type="dxa"/>
          </w:tcPr>
          <w:p w14:paraId="1FC45485"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hAnsi="Cambria Math"/>
                    <w:sz w:val="18"/>
                    <w:szCs w:val="18"/>
                  </w:rPr>
                  <m:t>E+D +I+ DxE + IxE</m:t>
                </m:r>
              </m:oMath>
            </m:oMathPara>
          </w:p>
        </w:tc>
        <w:tc>
          <w:tcPr>
            <w:tcW w:w="1950" w:type="dxa"/>
          </w:tcPr>
          <w:p w14:paraId="49EB3CDF" w14:textId="77777777" w:rsidR="00FA3980" w:rsidRPr="001424D3" w:rsidRDefault="00FA3980" w:rsidP="007A27F7">
            <w:pPr>
              <w:spacing w:line="360" w:lineRule="auto"/>
              <w:jc w:val="both"/>
              <w:rPr>
                <w:sz w:val="18"/>
                <w:szCs w:val="18"/>
              </w:rPr>
            </w:pPr>
            <w:r>
              <w:rPr>
                <w:sz w:val="18"/>
                <w:szCs w:val="18"/>
              </w:rPr>
              <w:t>0.388</w:t>
            </w:r>
          </w:p>
        </w:tc>
        <w:tc>
          <w:tcPr>
            <w:tcW w:w="2751" w:type="dxa"/>
          </w:tcPr>
          <w:p w14:paraId="608B0695" w14:textId="77777777" w:rsidR="00FA3980" w:rsidRPr="001424D3" w:rsidRDefault="00FA3980" w:rsidP="007A27F7">
            <w:pPr>
              <w:spacing w:line="360" w:lineRule="auto"/>
              <w:jc w:val="both"/>
              <w:rPr>
                <w:sz w:val="18"/>
                <w:szCs w:val="18"/>
              </w:rPr>
            </w:pPr>
            <w:r>
              <w:rPr>
                <w:sz w:val="18"/>
                <w:szCs w:val="18"/>
              </w:rPr>
              <w:t>1.1011</w:t>
            </w:r>
          </w:p>
        </w:tc>
      </w:tr>
      <w:tr w:rsidR="00FA3980" w:rsidRPr="001424D3" w14:paraId="6DECD8A4" w14:textId="77777777" w:rsidTr="007A27F7">
        <w:trPr>
          <w:gridAfter w:val="1"/>
          <w:wAfter w:w="30" w:type="dxa"/>
        </w:trPr>
        <w:tc>
          <w:tcPr>
            <w:tcW w:w="4495" w:type="dxa"/>
          </w:tcPr>
          <w:p w14:paraId="1F6D0F05"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D(E)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1</m:t>
                    </m:r>
                  </m:e>
                </m:d>
                <m:r>
                  <w:rPr>
                    <w:rFonts w:ascii="Cambria Math" w:eastAsia="Calibri" w:hAnsi="Cambria Math" w:cs="Times New Roman"/>
                    <w:sz w:val="18"/>
                    <w:szCs w:val="18"/>
                  </w:rPr>
                  <m:t>+I(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35E5F414" w14:textId="77777777" w:rsidR="00FA3980" w:rsidRPr="001424D3" w:rsidRDefault="00FA3980" w:rsidP="007A27F7">
            <w:pPr>
              <w:spacing w:line="360" w:lineRule="auto"/>
              <w:jc w:val="both"/>
              <w:rPr>
                <w:sz w:val="18"/>
                <w:szCs w:val="18"/>
              </w:rPr>
            </w:pPr>
            <w:r>
              <w:rPr>
                <w:sz w:val="18"/>
                <w:szCs w:val="18"/>
              </w:rPr>
              <w:t>0.432 (0.042 – 0.860)</w:t>
            </w:r>
          </w:p>
        </w:tc>
        <w:tc>
          <w:tcPr>
            <w:tcW w:w="2751" w:type="dxa"/>
          </w:tcPr>
          <w:p w14:paraId="51D1851F" w14:textId="77777777" w:rsidR="00FA3980" w:rsidRPr="001424D3" w:rsidRDefault="00FA3980" w:rsidP="007A27F7">
            <w:pPr>
              <w:spacing w:line="360" w:lineRule="auto"/>
              <w:jc w:val="both"/>
              <w:rPr>
                <w:sz w:val="18"/>
                <w:szCs w:val="18"/>
              </w:rPr>
            </w:pPr>
            <w:r>
              <w:rPr>
                <w:sz w:val="18"/>
                <w:szCs w:val="18"/>
              </w:rPr>
              <w:t>1.734 (0.168 – 8.897)</w:t>
            </w:r>
          </w:p>
        </w:tc>
      </w:tr>
      <w:tr w:rsidR="00FA3980" w:rsidRPr="001424D3" w14:paraId="1A4491FE" w14:textId="77777777" w:rsidTr="007A27F7">
        <w:trPr>
          <w:gridAfter w:val="1"/>
          <w:wAfter w:w="30" w:type="dxa"/>
        </w:trPr>
        <w:tc>
          <w:tcPr>
            <w:tcW w:w="4495" w:type="dxa"/>
          </w:tcPr>
          <w:p w14:paraId="323FF860"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D</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1</m:t>
                    </m:r>
                  </m:e>
                </m:d>
                <m:r>
                  <w:rPr>
                    <w:rFonts w:ascii="Cambria Math" w:eastAsia="Calibri" w:hAnsi="Cambria Math" w:cs="Times New Roman"/>
                    <w:sz w:val="18"/>
                    <w:szCs w:val="18"/>
                  </w:rPr>
                  <m:t>+I+IxE</m:t>
                </m:r>
              </m:oMath>
            </m:oMathPara>
          </w:p>
        </w:tc>
        <w:tc>
          <w:tcPr>
            <w:tcW w:w="1950" w:type="dxa"/>
          </w:tcPr>
          <w:p w14:paraId="5B284AD2" w14:textId="77777777" w:rsidR="00FA3980" w:rsidRPr="001424D3" w:rsidRDefault="00FA3980" w:rsidP="007A27F7">
            <w:pPr>
              <w:spacing w:line="360" w:lineRule="auto"/>
              <w:jc w:val="both"/>
              <w:rPr>
                <w:sz w:val="18"/>
                <w:szCs w:val="18"/>
              </w:rPr>
            </w:pPr>
            <w:r>
              <w:rPr>
                <w:sz w:val="18"/>
                <w:szCs w:val="18"/>
              </w:rPr>
              <w:t>0.355 (-0.011 – 0.857)</w:t>
            </w:r>
          </w:p>
        </w:tc>
        <w:tc>
          <w:tcPr>
            <w:tcW w:w="2751" w:type="dxa"/>
          </w:tcPr>
          <w:p w14:paraId="33CB5339" w14:textId="77777777" w:rsidR="00FA3980" w:rsidRPr="001424D3" w:rsidRDefault="00FA3980" w:rsidP="007A27F7">
            <w:pPr>
              <w:spacing w:line="360" w:lineRule="auto"/>
              <w:jc w:val="both"/>
              <w:rPr>
                <w:sz w:val="18"/>
                <w:szCs w:val="18"/>
              </w:rPr>
            </w:pPr>
            <w:r>
              <w:rPr>
                <w:sz w:val="18"/>
                <w:szCs w:val="18"/>
              </w:rPr>
              <w:t>1.611 (0.139 – 9.398)</w:t>
            </w:r>
          </w:p>
        </w:tc>
      </w:tr>
      <w:tr w:rsidR="00FA3980" w:rsidRPr="001424D3" w14:paraId="37F7E9E1" w14:textId="77777777" w:rsidTr="007A27F7">
        <w:trPr>
          <w:gridAfter w:val="1"/>
          <w:wAfter w:w="30" w:type="dxa"/>
        </w:trPr>
        <w:tc>
          <w:tcPr>
            <w:tcW w:w="4495" w:type="dxa"/>
          </w:tcPr>
          <w:p w14:paraId="53A18069"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D</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1</m:t>
                    </m:r>
                  </m:e>
                </m:d>
                <m:r>
                  <w:rPr>
                    <w:rFonts w:ascii="Cambria Math" w:eastAsia="Calibri" w:hAnsi="Cambria Math" w:cs="Times New Roman"/>
                    <w:sz w:val="18"/>
                    <w:szCs w:val="18"/>
                  </w:rPr>
                  <m:t>+I+I(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75C80C64" w14:textId="77777777" w:rsidR="00FA3980" w:rsidRPr="001424D3" w:rsidRDefault="00FA3980" w:rsidP="007A27F7">
            <w:pPr>
              <w:spacing w:line="360" w:lineRule="auto"/>
              <w:jc w:val="both"/>
              <w:rPr>
                <w:sz w:val="18"/>
                <w:szCs w:val="18"/>
              </w:rPr>
            </w:pPr>
            <w:r>
              <w:rPr>
                <w:sz w:val="18"/>
                <w:szCs w:val="18"/>
              </w:rPr>
              <w:t>0.370 (0.007 – 0.857)</w:t>
            </w:r>
          </w:p>
        </w:tc>
        <w:tc>
          <w:tcPr>
            <w:tcW w:w="2751" w:type="dxa"/>
          </w:tcPr>
          <w:p w14:paraId="169046C6" w14:textId="77777777" w:rsidR="00FA3980" w:rsidRPr="001424D3" w:rsidRDefault="00FA3980" w:rsidP="007A27F7">
            <w:pPr>
              <w:spacing w:line="360" w:lineRule="auto"/>
              <w:jc w:val="both"/>
              <w:rPr>
                <w:sz w:val="18"/>
                <w:szCs w:val="18"/>
              </w:rPr>
            </w:pPr>
            <w:r>
              <w:rPr>
                <w:sz w:val="18"/>
                <w:szCs w:val="18"/>
              </w:rPr>
              <w:t>1.552 (0.106 – 8.674)</w:t>
            </w:r>
          </w:p>
        </w:tc>
      </w:tr>
      <w:tr w:rsidR="00FA3980" w:rsidRPr="001424D3" w14:paraId="7D0788D2" w14:textId="77777777" w:rsidTr="007A27F7">
        <w:trPr>
          <w:gridAfter w:val="1"/>
          <w:wAfter w:w="30" w:type="dxa"/>
        </w:trPr>
        <w:tc>
          <w:tcPr>
            <w:tcW w:w="4495" w:type="dxa"/>
          </w:tcPr>
          <w:p w14:paraId="3CD42F4F"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D</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2</m:t>
                    </m:r>
                  </m:e>
                </m:d>
                <m:r>
                  <w:rPr>
                    <w:rFonts w:ascii="Cambria Math" w:eastAsia="Calibri" w:hAnsi="Cambria Math" w:cs="Times New Roman"/>
                    <w:sz w:val="18"/>
                    <w:szCs w:val="18"/>
                  </w:rPr>
                  <m:t>+I(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3327C9FC" w14:textId="77777777" w:rsidR="00FA3980" w:rsidRPr="001424D3" w:rsidRDefault="00FA3980" w:rsidP="007A27F7">
            <w:pPr>
              <w:spacing w:line="360" w:lineRule="auto"/>
              <w:jc w:val="both"/>
              <w:rPr>
                <w:sz w:val="18"/>
                <w:szCs w:val="18"/>
              </w:rPr>
            </w:pPr>
            <w:r>
              <w:rPr>
                <w:sz w:val="18"/>
                <w:szCs w:val="18"/>
              </w:rPr>
              <w:t>0.410 (-0.411 – 0.928)</w:t>
            </w:r>
          </w:p>
        </w:tc>
        <w:tc>
          <w:tcPr>
            <w:tcW w:w="2751" w:type="dxa"/>
          </w:tcPr>
          <w:p w14:paraId="187C8BAF" w14:textId="77777777" w:rsidR="00FA3980" w:rsidRPr="001424D3" w:rsidRDefault="00FA3980" w:rsidP="007A27F7">
            <w:pPr>
              <w:spacing w:line="360" w:lineRule="auto"/>
              <w:jc w:val="both"/>
              <w:rPr>
                <w:sz w:val="18"/>
                <w:szCs w:val="18"/>
              </w:rPr>
            </w:pPr>
            <w:r>
              <w:rPr>
                <w:sz w:val="18"/>
                <w:szCs w:val="18"/>
              </w:rPr>
              <w:t>1.697 (0.161 – 8.780)</w:t>
            </w:r>
          </w:p>
        </w:tc>
      </w:tr>
      <w:tr w:rsidR="00FA3980" w:rsidRPr="001424D3" w14:paraId="3DCCA1CA" w14:textId="77777777" w:rsidTr="007A27F7">
        <w:trPr>
          <w:gridAfter w:val="1"/>
          <w:wAfter w:w="30" w:type="dxa"/>
        </w:trPr>
        <w:tc>
          <w:tcPr>
            <w:tcW w:w="4495" w:type="dxa"/>
          </w:tcPr>
          <w:p w14:paraId="2518CEBC"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D</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2</m:t>
                    </m:r>
                  </m:e>
                </m:d>
                <m:r>
                  <w:rPr>
                    <w:rFonts w:ascii="Cambria Math" w:eastAsia="Calibri" w:hAnsi="Cambria Math" w:cs="Times New Roman"/>
                    <w:sz w:val="18"/>
                    <w:szCs w:val="18"/>
                  </w:rPr>
                  <m:t>+I+IxE</m:t>
                </m:r>
                <m:r>
                  <w:rPr>
                    <w:rFonts w:ascii="Cambria Math" w:eastAsia="Calibri" w:hAnsi="Cambria Math" w:cs="Times New Roman"/>
                    <w:vanish/>
                    <w:sz w:val="18"/>
                    <w:szCs w:val="18"/>
                  </w:rPr>
                  <m:t>A(</m:t>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r>
                  <m:rPr>
                    <m:sty m:val="p"/>
                  </m:rPr>
                  <w:rPr>
                    <w:rFonts w:ascii="Cambria Math" w:eastAsia="Calibri" w:hAnsi="Cambria Math" w:cs="Times New Roman"/>
                    <w:vanish/>
                    <w:sz w:val="18"/>
                    <w:szCs w:val="18"/>
                  </w:rPr>
                  <w:pgNum/>
                </m:r>
              </m:oMath>
            </m:oMathPara>
          </w:p>
        </w:tc>
        <w:tc>
          <w:tcPr>
            <w:tcW w:w="1950" w:type="dxa"/>
          </w:tcPr>
          <w:p w14:paraId="43BFD23F" w14:textId="77777777" w:rsidR="00FA3980" w:rsidRPr="001424D3" w:rsidRDefault="00FA3980" w:rsidP="007A27F7">
            <w:pPr>
              <w:spacing w:line="360" w:lineRule="auto"/>
              <w:jc w:val="both"/>
              <w:rPr>
                <w:sz w:val="18"/>
                <w:szCs w:val="18"/>
              </w:rPr>
            </w:pPr>
            <w:r>
              <w:rPr>
                <w:sz w:val="18"/>
                <w:szCs w:val="18"/>
              </w:rPr>
              <w:t>0.323 (-0.471 – 0.862)</w:t>
            </w:r>
          </w:p>
        </w:tc>
        <w:tc>
          <w:tcPr>
            <w:tcW w:w="2751" w:type="dxa"/>
          </w:tcPr>
          <w:p w14:paraId="30F18D75" w14:textId="77777777" w:rsidR="00FA3980" w:rsidRPr="001424D3" w:rsidRDefault="00FA3980" w:rsidP="007A27F7">
            <w:pPr>
              <w:spacing w:line="360" w:lineRule="auto"/>
              <w:jc w:val="both"/>
              <w:rPr>
                <w:sz w:val="18"/>
                <w:szCs w:val="18"/>
              </w:rPr>
            </w:pPr>
            <w:r>
              <w:rPr>
                <w:sz w:val="18"/>
                <w:szCs w:val="18"/>
              </w:rPr>
              <w:t>1.612 (0.156 – 9.319)</w:t>
            </w:r>
          </w:p>
        </w:tc>
      </w:tr>
      <w:tr w:rsidR="00FA3980" w:rsidRPr="001424D3" w14:paraId="77EAC325" w14:textId="77777777" w:rsidTr="007A27F7">
        <w:trPr>
          <w:gridAfter w:val="1"/>
          <w:wAfter w:w="30" w:type="dxa"/>
        </w:trPr>
        <w:tc>
          <w:tcPr>
            <w:tcW w:w="4495" w:type="dxa"/>
          </w:tcPr>
          <w:p w14:paraId="6E678584"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 D</m:t>
                </m:r>
                <m:d>
                  <m:dPr>
                    <m:ctrlPr>
                      <w:rPr>
                        <w:rFonts w:ascii="Cambria Math" w:eastAsia="Calibri" w:hAnsi="Cambria Math" w:cs="Times New Roman"/>
                        <w:i/>
                        <w:sz w:val="18"/>
                        <w:szCs w:val="18"/>
                      </w:rPr>
                    </m:ctrlPr>
                  </m:dPr>
                  <m:e>
                    <m:r>
                      <w:rPr>
                        <w:rFonts w:ascii="Cambria Math" w:eastAsia="Calibri" w:hAnsi="Cambria Math" w:cs="Times New Roman"/>
                        <w:sz w:val="18"/>
                        <w:szCs w:val="18"/>
                      </w:rPr>
                      <m:t>E</m:t>
                    </m:r>
                  </m:e>
                </m:d>
                <m:r>
                  <w:rPr>
                    <w:rFonts w:ascii="Cambria Math" w:eastAsia="Calibri" w:hAnsi="Cambria Math" w:cs="Times New Roman"/>
                    <w:sz w:val="18"/>
                    <w:szCs w:val="18"/>
                  </w:rPr>
                  <m:t xml:space="preserve"> x FA</m:t>
                </m:r>
                <m:d>
                  <m:dPr>
                    <m:ctrlPr>
                      <w:rPr>
                        <w:rFonts w:ascii="Cambria Math" w:eastAsia="Calibri" w:hAnsi="Cambria Math" w:cs="Times New Roman"/>
                        <w:i/>
                        <w:sz w:val="18"/>
                        <w:szCs w:val="18"/>
                      </w:rPr>
                    </m:ctrlPr>
                  </m:dPr>
                  <m:e>
                    <m:r>
                      <w:rPr>
                        <w:rFonts w:ascii="Cambria Math" w:eastAsia="Calibri" w:hAnsi="Cambria Math" w:cs="Times New Roman"/>
                        <w:sz w:val="18"/>
                        <w:szCs w:val="18"/>
                      </w:rPr>
                      <m:t>2</m:t>
                    </m:r>
                  </m:e>
                </m:d>
                <m:r>
                  <w:rPr>
                    <w:rFonts w:ascii="Cambria Math" w:eastAsia="Calibri" w:hAnsi="Cambria Math" w:cs="Times New Roman"/>
                    <w:sz w:val="18"/>
                    <w:szCs w:val="18"/>
                  </w:rPr>
                  <m:t>+I+I(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147A0F91" w14:textId="77777777" w:rsidR="00FA3980" w:rsidRPr="001424D3" w:rsidRDefault="00FA3980" w:rsidP="007A27F7">
            <w:pPr>
              <w:spacing w:line="360" w:lineRule="auto"/>
              <w:jc w:val="both"/>
              <w:rPr>
                <w:sz w:val="18"/>
                <w:szCs w:val="18"/>
              </w:rPr>
            </w:pPr>
            <w:r>
              <w:rPr>
                <w:sz w:val="18"/>
                <w:szCs w:val="18"/>
              </w:rPr>
              <w:t>0.354 (-0.486 – 0.916)</w:t>
            </w:r>
          </w:p>
        </w:tc>
        <w:tc>
          <w:tcPr>
            <w:tcW w:w="2751" w:type="dxa"/>
          </w:tcPr>
          <w:p w14:paraId="29B3F5D5" w14:textId="77777777" w:rsidR="00FA3980" w:rsidRPr="001424D3" w:rsidRDefault="00FA3980" w:rsidP="007A27F7">
            <w:pPr>
              <w:spacing w:line="360" w:lineRule="auto"/>
              <w:jc w:val="both"/>
              <w:rPr>
                <w:sz w:val="18"/>
                <w:szCs w:val="18"/>
              </w:rPr>
            </w:pPr>
            <w:r>
              <w:rPr>
                <w:sz w:val="18"/>
                <w:szCs w:val="18"/>
              </w:rPr>
              <w:t>1.528 (0.105 – 8.533)</w:t>
            </w:r>
          </w:p>
        </w:tc>
      </w:tr>
      <w:tr w:rsidR="00FA3980" w:rsidRPr="001424D3" w14:paraId="24029167" w14:textId="77777777" w:rsidTr="007A27F7">
        <w:tc>
          <w:tcPr>
            <w:tcW w:w="9226" w:type="dxa"/>
            <w:gridSpan w:val="4"/>
          </w:tcPr>
          <w:p w14:paraId="044D4952" w14:textId="61DBFAC7" w:rsidR="00FA3980" w:rsidRDefault="00FA3980" w:rsidP="007A27F7">
            <w:pPr>
              <w:spacing w:line="360" w:lineRule="auto"/>
              <w:jc w:val="both"/>
              <w:rPr>
                <w:sz w:val="18"/>
                <w:szCs w:val="18"/>
              </w:rPr>
            </w:pPr>
            <w:r>
              <w:rPr>
                <w:rFonts w:eastAsiaTheme="minorEastAsia"/>
                <w:sz w:val="18"/>
                <w:szCs w:val="18"/>
              </w:rPr>
              <w:t>Additive (</w:t>
            </w:r>
            <m:oMath>
              <m:r>
                <m:rPr>
                  <m:sty m:val="bi"/>
                </m:rPr>
                <w:rPr>
                  <w:rFonts w:ascii="Cambria Math" w:eastAsiaTheme="minorEastAsia" w:hAnsi="Cambria Math"/>
                  <w:sz w:val="18"/>
                  <w:szCs w:val="18"/>
                </w:rPr>
                <m:t>A</m:t>
              </m:r>
            </m:oMath>
            <w:r>
              <w:rPr>
                <w:rFonts w:eastAsiaTheme="minorEastAsia"/>
                <w:sz w:val="18"/>
                <w:szCs w:val="18"/>
              </w:rPr>
              <w:t>) genomic relationships + dominance (</w:t>
            </w:r>
            <m:oMath>
              <m:r>
                <m:rPr>
                  <m:sty m:val="bi"/>
                </m:rPr>
                <w:rPr>
                  <w:rFonts w:ascii="Cambria Math" w:eastAsiaTheme="minorEastAsia" w:hAnsi="Cambria Math"/>
                  <w:sz w:val="18"/>
                  <w:szCs w:val="18"/>
                </w:rPr>
                <m:t>D</m:t>
              </m:r>
            </m:oMath>
            <w:r>
              <w:rPr>
                <w:rFonts w:eastAsiaTheme="minorEastAsia"/>
                <w:sz w:val="18"/>
                <w:szCs w:val="18"/>
              </w:rPr>
              <w:t>) genomic relationships + independent hybrid effects (</w:t>
            </w:r>
            <m:oMath>
              <m:r>
                <m:rPr>
                  <m:sty m:val="bi"/>
                </m:rPr>
                <w:rPr>
                  <w:rFonts w:ascii="Cambria Math" w:eastAsiaTheme="minorEastAsia" w:hAnsi="Cambria Math"/>
                  <w:sz w:val="18"/>
                  <w:szCs w:val="18"/>
                </w:rPr>
                <m:t>GI</m:t>
              </m:r>
            </m:oMath>
            <w:r>
              <w:rPr>
                <w:rFonts w:eastAsiaTheme="minorEastAsia"/>
                <w:sz w:val="18"/>
                <w:szCs w:val="18"/>
              </w:rPr>
              <w:t>)</w:t>
            </w:r>
          </w:p>
        </w:tc>
      </w:tr>
      <w:tr w:rsidR="00FA3980" w:rsidRPr="001424D3" w14:paraId="0E33F4E7" w14:textId="77777777" w:rsidTr="007A27F7">
        <w:trPr>
          <w:gridAfter w:val="1"/>
          <w:wAfter w:w="30" w:type="dxa"/>
        </w:trPr>
        <w:tc>
          <w:tcPr>
            <w:tcW w:w="4495" w:type="dxa"/>
          </w:tcPr>
          <w:p w14:paraId="1190E241" w14:textId="77777777" w:rsidR="00FA3980" w:rsidRPr="001424D3" w:rsidRDefault="00FA3980" w:rsidP="007A27F7">
            <w:pPr>
              <w:spacing w:line="360" w:lineRule="auto"/>
              <w:jc w:val="both"/>
              <w:rPr>
                <w:rFonts w:ascii="Calibri" w:eastAsia="Calibri" w:hAnsi="Calibri" w:cs="Times New Roman"/>
                <w:sz w:val="18"/>
                <w:szCs w:val="18"/>
              </w:rPr>
            </w:pPr>
            <m:oMathPara>
              <m:oMath>
                <m:r>
                  <w:rPr>
                    <w:rFonts w:ascii="Cambria Math" w:eastAsia="Calibri" w:hAnsi="Cambria Math" w:cs="Times New Roman"/>
                    <w:sz w:val="18"/>
                    <w:szCs w:val="18"/>
                  </w:rPr>
                  <m:t>E+A+D+I+ AxE + DxE + IxE</m:t>
                </m:r>
              </m:oMath>
            </m:oMathPara>
          </w:p>
        </w:tc>
        <w:tc>
          <w:tcPr>
            <w:tcW w:w="1950" w:type="dxa"/>
          </w:tcPr>
          <w:p w14:paraId="7E44962D" w14:textId="77777777" w:rsidR="00FA3980" w:rsidRPr="001424D3" w:rsidRDefault="00FA3980" w:rsidP="007A27F7">
            <w:pPr>
              <w:spacing w:line="360" w:lineRule="auto"/>
              <w:jc w:val="both"/>
              <w:rPr>
                <w:sz w:val="18"/>
                <w:szCs w:val="18"/>
              </w:rPr>
            </w:pPr>
            <w:r>
              <w:rPr>
                <w:sz w:val="18"/>
                <w:szCs w:val="18"/>
              </w:rPr>
              <w:t>0.433</w:t>
            </w:r>
          </w:p>
        </w:tc>
        <w:tc>
          <w:tcPr>
            <w:tcW w:w="2751" w:type="dxa"/>
          </w:tcPr>
          <w:p w14:paraId="28422FE4" w14:textId="77777777" w:rsidR="00FA3980" w:rsidRDefault="00FA3980" w:rsidP="007A27F7">
            <w:pPr>
              <w:spacing w:line="360" w:lineRule="auto"/>
              <w:jc w:val="both"/>
              <w:rPr>
                <w:sz w:val="18"/>
                <w:szCs w:val="18"/>
              </w:rPr>
            </w:pPr>
            <w:r>
              <w:rPr>
                <w:sz w:val="18"/>
                <w:szCs w:val="18"/>
              </w:rPr>
              <w:t>1.998</w:t>
            </w:r>
          </w:p>
        </w:tc>
      </w:tr>
      <w:tr w:rsidR="00FA3980" w:rsidRPr="001424D3" w14:paraId="7DBDF2F5" w14:textId="77777777" w:rsidTr="007A27F7">
        <w:trPr>
          <w:gridAfter w:val="1"/>
          <w:wAfter w:w="30" w:type="dxa"/>
        </w:trPr>
        <w:tc>
          <w:tcPr>
            <w:tcW w:w="4495" w:type="dxa"/>
          </w:tcPr>
          <w:p w14:paraId="7A4708CC" w14:textId="77777777" w:rsidR="00FA3980" w:rsidRPr="001424D3" w:rsidRDefault="00FA3980" w:rsidP="007A27F7">
            <w:pPr>
              <w:spacing w:line="360" w:lineRule="auto"/>
              <w:jc w:val="center"/>
              <w:rPr>
                <w:rFonts w:ascii="Calibri" w:eastAsia="Calibri" w:hAnsi="Calibri" w:cs="Times New Roman"/>
                <w:sz w:val="18"/>
                <w:szCs w:val="18"/>
              </w:rPr>
            </w:pPr>
            <m:oMathPara>
              <m:oMath>
                <m:r>
                  <w:rPr>
                    <w:rFonts w:ascii="Cambria Math" w:eastAsia="Calibri" w:hAnsi="Cambria Math" w:cs="Times New Roman"/>
                    <w:sz w:val="18"/>
                    <w:szCs w:val="18"/>
                  </w:rPr>
                  <m:t>E+A+D+AxE + DxE +I(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122973DF" w14:textId="77777777" w:rsidR="00FA3980" w:rsidRPr="001424D3" w:rsidRDefault="00FA3980" w:rsidP="007A27F7">
            <w:pPr>
              <w:spacing w:line="360" w:lineRule="auto"/>
              <w:jc w:val="both"/>
              <w:rPr>
                <w:sz w:val="18"/>
                <w:szCs w:val="18"/>
              </w:rPr>
            </w:pPr>
            <w:r>
              <w:rPr>
                <w:sz w:val="18"/>
                <w:szCs w:val="18"/>
              </w:rPr>
              <w:t>0.462 (0.160 – 0.548)</w:t>
            </w:r>
          </w:p>
        </w:tc>
        <w:tc>
          <w:tcPr>
            <w:tcW w:w="2751" w:type="dxa"/>
          </w:tcPr>
          <w:p w14:paraId="5B4EEBEE" w14:textId="77777777" w:rsidR="00FA3980" w:rsidRDefault="00FA3980" w:rsidP="007A27F7">
            <w:pPr>
              <w:spacing w:line="360" w:lineRule="auto"/>
              <w:jc w:val="both"/>
              <w:rPr>
                <w:sz w:val="18"/>
                <w:szCs w:val="18"/>
              </w:rPr>
            </w:pPr>
            <w:r>
              <w:rPr>
                <w:sz w:val="18"/>
                <w:szCs w:val="18"/>
              </w:rPr>
              <w:t>2.022 (1.705 – 5.832)</w:t>
            </w:r>
          </w:p>
        </w:tc>
      </w:tr>
      <w:tr w:rsidR="00FA3980" w:rsidRPr="001424D3" w14:paraId="4E87F971" w14:textId="77777777" w:rsidTr="007A27F7">
        <w:trPr>
          <w:gridAfter w:val="1"/>
          <w:wAfter w:w="30" w:type="dxa"/>
        </w:trPr>
        <w:tc>
          <w:tcPr>
            <w:tcW w:w="4495" w:type="dxa"/>
          </w:tcPr>
          <w:p w14:paraId="7B1E979D" w14:textId="77777777" w:rsidR="00FA3980" w:rsidRDefault="00FA3980" w:rsidP="007A27F7">
            <w:pPr>
              <w:spacing w:line="360" w:lineRule="auto"/>
              <w:jc w:val="center"/>
              <w:rPr>
                <w:rFonts w:ascii="Calibri" w:eastAsia="Calibri" w:hAnsi="Calibri" w:cs="Times New Roman"/>
                <w:sz w:val="18"/>
                <w:szCs w:val="18"/>
              </w:rPr>
            </w:pPr>
            <m:oMathPara>
              <m:oMath>
                <m:r>
                  <w:rPr>
                    <w:rFonts w:ascii="Cambria Math" w:eastAsia="Calibri" w:hAnsi="Cambria Math" w:cs="Times New Roman"/>
                    <w:sz w:val="18"/>
                    <w:szCs w:val="18"/>
                  </w:rPr>
                  <m:t>E+ A + A</m:t>
                </m:r>
                <m:d>
                  <m:dPr>
                    <m:ctrlPr>
                      <w:rPr>
                        <w:rFonts w:ascii="Cambria Math" w:eastAsia="Calibri" w:hAnsi="Cambria Math" w:cs="Times New Roman"/>
                        <w:i/>
                        <w:sz w:val="18"/>
                        <w:szCs w:val="18"/>
                      </w:rPr>
                    </m:ctrlPr>
                  </m:dPr>
                  <m:e>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e>
                </m:d>
                <m:r>
                  <w:rPr>
                    <w:rFonts w:ascii="Cambria Math" w:eastAsia="Calibri" w:hAnsi="Cambria Math" w:cs="Times New Roman"/>
                    <w:sz w:val="18"/>
                    <w:szCs w:val="18"/>
                  </w:rPr>
                  <m:t xml:space="preserve"> + D + D(</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 + I + I(</m:t>
                </m:r>
                <m:sSub>
                  <m:sSubPr>
                    <m:ctrlPr>
                      <w:rPr>
                        <w:rFonts w:ascii="Cambria Math" w:eastAsia="Calibri" w:hAnsi="Cambria Math" w:cs="Times New Roman"/>
                        <w:i/>
                        <w:sz w:val="18"/>
                        <w:szCs w:val="18"/>
                      </w:rPr>
                    </m:ctrlPr>
                  </m:sSubPr>
                  <m:e>
                    <m:r>
                      <w:rPr>
                        <w:rFonts w:ascii="Cambria Math" w:eastAsia="Calibri" w:hAnsi="Cambria Math" w:cs="Times New Roman"/>
                        <w:sz w:val="18"/>
                        <w:szCs w:val="18"/>
                      </w:rPr>
                      <m:t>E</m:t>
                    </m:r>
                  </m:e>
                  <m:sub>
                    <m:r>
                      <w:rPr>
                        <w:rFonts w:ascii="Cambria Math" w:eastAsia="Calibri" w:hAnsi="Cambria Math" w:cs="Times New Roman"/>
                        <w:sz w:val="18"/>
                        <w:szCs w:val="18"/>
                      </w:rPr>
                      <m:t>diag</m:t>
                    </m:r>
                  </m:sub>
                </m:sSub>
                <m:r>
                  <w:rPr>
                    <w:rFonts w:ascii="Cambria Math" w:eastAsia="Calibri" w:hAnsi="Cambria Math" w:cs="Times New Roman"/>
                    <w:sz w:val="18"/>
                    <w:szCs w:val="18"/>
                  </w:rPr>
                  <m:t>)</m:t>
                </m:r>
              </m:oMath>
            </m:oMathPara>
          </w:p>
        </w:tc>
        <w:tc>
          <w:tcPr>
            <w:tcW w:w="1950" w:type="dxa"/>
          </w:tcPr>
          <w:p w14:paraId="5FAB508E" w14:textId="77777777" w:rsidR="00FA3980" w:rsidRPr="001424D3" w:rsidRDefault="00FA3980" w:rsidP="007A27F7">
            <w:pPr>
              <w:spacing w:line="360" w:lineRule="auto"/>
              <w:jc w:val="both"/>
              <w:rPr>
                <w:sz w:val="18"/>
                <w:szCs w:val="18"/>
              </w:rPr>
            </w:pPr>
            <w:r>
              <w:rPr>
                <w:sz w:val="18"/>
                <w:szCs w:val="18"/>
              </w:rPr>
              <w:t>0.398 (0.075 – 0.792)</w:t>
            </w:r>
          </w:p>
        </w:tc>
        <w:tc>
          <w:tcPr>
            <w:tcW w:w="2751" w:type="dxa"/>
          </w:tcPr>
          <w:p w14:paraId="4A3E2E6D" w14:textId="77777777" w:rsidR="00FA3980" w:rsidRDefault="00FA3980" w:rsidP="007A27F7">
            <w:pPr>
              <w:spacing w:line="360" w:lineRule="auto"/>
              <w:jc w:val="both"/>
              <w:rPr>
                <w:sz w:val="18"/>
                <w:szCs w:val="18"/>
              </w:rPr>
            </w:pPr>
            <w:r>
              <w:rPr>
                <w:sz w:val="18"/>
                <w:szCs w:val="18"/>
              </w:rPr>
              <w:t>1.951 (0.980 – 10.287)</w:t>
            </w:r>
          </w:p>
        </w:tc>
      </w:tr>
    </w:tbl>
    <w:p w14:paraId="517948D4" w14:textId="77777777" w:rsidR="00FA3980" w:rsidRDefault="00FA3980" w:rsidP="005F72EB">
      <w:pPr>
        <w:spacing w:line="480" w:lineRule="auto"/>
        <w:rPr>
          <w:b/>
        </w:rPr>
      </w:pPr>
    </w:p>
    <w:p w14:paraId="34EBD29F" w14:textId="77777777" w:rsidR="00FA3980" w:rsidRDefault="00FA3980" w:rsidP="005F72EB">
      <w:pPr>
        <w:spacing w:line="480" w:lineRule="auto"/>
        <w:rPr>
          <w:b/>
        </w:rPr>
      </w:pPr>
    </w:p>
    <w:p w14:paraId="55FBDCED" w14:textId="77777777" w:rsidR="00FA3980" w:rsidRDefault="00FA3980">
      <w:pPr>
        <w:rPr>
          <w:b/>
        </w:rPr>
      </w:pPr>
      <w:r>
        <w:rPr>
          <w:b/>
        </w:rPr>
        <w:br w:type="page"/>
      </w:r>
    </w:p>
    <w:p w14:paraId="3A574EA8" w14:textId="3CC90304" w:rsidR="005F72EB" w:rsidRPr="00182B3B" w:rsidRDefault="005F72EB" w:rsidP="005F72EB">
      <w:pPr>
        <w:spacing w:line="480" w:lineRule="auto"/>
        <w:rPr>
          <w:sz w:val="24"/>
          <w:szCs w:val="24"/>
        </w:rPr>
      </w:pPr>
      <w:r w:rsidRPr="00241379">
        <w:rPr>
          <w:b/>
        </w:rPr>
        <w:lastRenderedPageBreak/>
        <w:t xml:space="preserve">Table </w:t>
      </w:r>
      <w:r>
        <w:rPr>
          <w:b/>
        </w:rPr>
        <w:t>S</w:t>
      </w:r>
      <w:r w:rsidR="00024573">
        <w:rPr>
          <w:b/>
        </w:rPr>
        <w:t>6</w:t>
      </w:r>
      <w:r w:rsidRPr="00241379">
        <w:rPr>
          <w:b/>
        </w:rPr>
        <w:t>.</w:t>
      </w:r>
      <w:r>
        <w:t xml:space="preserve"> </w:t>
      </w:r>
      <w:r w:rsidRPr="00182B3B">
        <w:rPr>
          <w:sz w:val="24"/>
          <w:szCs w:val="24"/>
        </w:rPr>
        <w:t>ANOVA model for Yield to using weather-based environment clusters demonstrate relationship between environmental data and environment main effect and G×E variances.</w:t>
      </w:r>
    </w:p>
    <w:tbl>
      <w:tblPr>
        <w:tblStyle w:val="TableGrid"/>
        <w:tblW w:w="0" w:type="auto"/>
        <w:tblLook w:val="04A0" w:firstRow="1" w:lastRow="0" w:firstColumn="1" w:lastColumn="0" w:noHBand="0" w:noVBand="1"/>
      </w:tblPr>
      <w:tblGrid>
        <w:gridCol w:w="3055"/>
        <w:gridCol w:w="1805"/>
        <w:gridCol w:w="1788"/>
      </w:tblGrid>
      <w:tr w:rsidR="005F72EB" w14:paraId="37EC3BE2" w14:textId="77777777" w:rsidTr="007A27F7">
        <w:tc>
          <w:tcPr>
            <w:tcW w:w="3055" w:type="dxa"/>
            <w:shd w:val="clear" w:color="auto" w:fill="D9D9D9" w:themeFill="background1" w:themeFillShade="D9"/>
          </w:tcPr>
          <w:p w14:paraId="427165B6" w14:textId="77777777" w:rsidR="005F72EB" w:rsidRPr="00463F02" w:rsidRDefault="005F72EB" w:rsidP="007A27F7">
            <w:pPr>
              <w:pStyle w:val="Heading2"/>
              <w:outlineLvl w:val="1"/>
              <w:rPr>
                <w:color w:val="auto"/>
              </w:rPr>
            </w:pPr>
            <w:r w:rsidRPr="00463F02">
              <w:rPr>
                <w:color w:val="auto"/>
              </w:rPr>
              <w:t>Component</w:t>
            </w:r>
          </w:p>
        </w:tc>
        <w:tc>
          <w:tcPr>
            <w:tcW w:w="1805" w:type="dxa"/>
            <w:shd w:val="clear" w:color="auto" w:fill="D9D9D9" w:themeFill="background1" w:themeFillShade="D9"/>
          </w:tcPr>
          <w:p w14:paraId="1357D96D" w14:textId="77777777" w:rsidR="005F72EB" w:rsidRPr="00463F02" w:rsidRDefault="005F72EB" w:rsidP="007A27F7">
            <w:pPr>
              <w:pStyle w:val="Heading2"/>
              <w:outlineLvl w:val="1"/>
              <w:rPr>
                <w:color w:val="auto"/>
              </w:rPr>
            </w:pPr>
            <w:r w:rsidRPr="00463F02">
              <w:rPr>
                <w:color w:val="auto"/>
              </w:rPr>
              <w:t>Variance</w:t>
            </w:r>
          </w:p>
        </w:tc>
        <w:tc>
          <w:tcPr>
            <w:tcW w:w="1788" w:type="dxa"/>
            <w:shd w:val="clear" w:color="auto" w:fill="D9D9D9" w:themeFill="background1" w:themeFillShade="D9"/>
          </w:tcPr>
          <w:p w14:paraId="2C3CEA10" w14:textId="77777777" w:rsidR="005F72EB" w:rsidRPr="00463F02" w:rsidRDefault="005F72EB" w:rsidP="007A27F7">
            <w:pPr>
              <w:pStyle w:val="Heading2"/>
              <w:outlineLvl w:val="1"/>
              <w:rPr>
                <w:color w:val="auto"/>
              </w:rPr>
            </w:pPr>
            <w:r w:rsidRPr="00463F02">
              <w:rPr>
                <w:color w:val="auto"/>
              </w:rPr>
              <w:t>Std. Err</w:t>
            </w:r>
          </w:p>
        </w:tc>
      </w:tr>
      <w:tr w:rsidR="005F72EB" w14:paraId="089F51A1" w14:textId="77777777" w:rsidTr="007A27F7">
        <w:tc>
          <w:tcPr>
            <w:tcW w:w="3055" w:type="dxa"/>
          </w:tcPr>
          <w:p w14:paraId="7CC21F4B" w14:textId="77777777" w:rsidR="005F72EB" w:rsidRPr="00463F02" w:rsidRDefault="005F72EB" w:rsidP="007A27F7">
            <w:pPr>
              <w:pStyle w:val="Heading2"/>
              <w:outlineLvl w:val="1"/>
              <w:rPr>
                <w:color w:val="auto"/>
              </w:rPr>
            </w:pPr>
            <m:oMathPara>
              <m:oMath>
                <m:r>
                  <w:rPr>
                    <w:rFonts w:ascii="Cambria Math" w:hAnsi="Cambria Math"/>
                    <w:color w:val="auto"/>
                  </w:rPr>
                  <m:t>Hybrid</m:t>
                </m:r>
              </m:oMath>
            </m:oMathPara>
          </w:p>
        </w:tc>
        <w:tc>
          <w:tcPr>
            <w:tcW w:w="1805" w:type="dxa"/>
          </w:tcPr>
          <w:p w14:paraId="3E378A6A" w14:textId="2E431A68" w:rsidR="005F72EB" w:rsidRPr="00463F02" w:rsidRDefault="007A27F7" w:rsidP="007A27F7">
            <w:pPr>
              <w:pStyle w:val="Heading2"/>
              <w:outlineLvl w:val="1"/>
              <w:rPr>
                <w:color w:val="auto"/>
              </w:rPr>
            </w:pPr>
            <w:r w:rsidRPr="00463F02">
              <w:rPr>
                <w:color w:val="auto"/>
              </w:rPr>
              <w:t>0.842</w:t>
            </w:r>
          </w:p>
        </w:tc>
        <w:tc>
          <w:tcPr>
            <w:tcW w:w="1788" w:type="dxa"/>
          </w:tcPr>
          <w:p w14:paraId="73C5DC3F" w14:textId="44351A48" w:rsidR="005F72EB" w:rsidRPr="00463F02" w:rsidRDefault="007A27F7" w:rsidP="007A27F7">
            <w:pPr>
              <w:pStyle w:val="Heading2"/>
              <w:outlineLvl w:val="1"/>
              <w:rPr>
                <w:color w:val="auto"/>
              </w:rPr>
            </w:pPr>
            <w:r w:rsidRPr="00463F02">
              <w:rPr>
                <w:color w:val="auto"/>
              </w:rPr>
              <w:t>0.0382</w:t>
            </w:r>
          </w:p>
        </w:tc>
      </w:tr>
      <w:tr w:rsidR="005F72EB" w14:paraId="2FBB786D" w14:textId="77777777" w:rsidTr="007A27F7">
        <w:tc>
          <w:tcPr>
            <w:tcW w:w="3055" w:type="dxa"/>
          </w:tcPr>
          <w:p w14:paraId="630B40F6" w14:textId="77777777" w:rsidR="005F72EB" w:rsidRPr="00463F02" w:rsidRDefault="005F72EB" w:rsidP="007A27F7">
            <w:pPr>
              <w:pStyle w:val="Heading2"/>
              <w:outlineLvl w:val="1"/>
              <w:rPr>
                <w:color w:val="auto"/>
              </w:rPr>
            </w:pPr>
            <m:oMathPara>
              <m:oMath>
                <m:r>
                  <w:rPr>
                    <w:rFonts w:ascii="Cambria Math" w:hAnsi="Cambria Math"/>
                    <w:color w:val="auto"/>
                  </w:rPr>
                  <m:t>Env(Cluster)</m:t>
                </m:r>
              </m:oMath>
            </m:oMathPara>
          </w:p>
        </w:tc>
        <w:tc>
          <w:tcPr>
            <w:tcW w:w="1805" w:type="dxa"/>
          </w:tcPr>
          <w:p w14:paraId="41C81567" w14:textId="5F58E31E" w:rsidR="005F72EB" w:rsidRPr="00463F02" w:rsidRDefault="007A27F7" w:rsidP="007A27F7">
            <w:pPr>
              <w:pStyle w:val="Heading2"/>
              <w:outlineLvl w:val="1"/>
              <w:rPr>
                <w:color w:val="auto"/>
              </w:rPr>
            </w:pPr>
            <w:r w:rsidRPr="00463F02">
              <w:rPr>
                <w:color w:val="auto"/>
              </w:rPr>
              <w:t>3.405</w:t>
            </w:r>
          </w:p>
        </w:tc>
        <w:tc>
          <w:tcPr>
            <w:tcW w:w="1788" w:type="dxa"/>
          </w:tcPr>
          <w:p w14:paraId="33E9E9CF" w14:textId="443E0849" w:rsidR="005F72EB" w:rsidRPr="00463F02" w:rsidRDefault="007A27F7" w:rsidP="007A27F7">
            <w:pPr>
              <w:pStyle w:val="Heading2"/>
              <w:outlineLvl w:val="1"/>
              <w:rPr>
                <w:color w:val="auto"/>
              </w:rPr>
            </w:pPr>
            <w:r w:rsidRPr="00463F02">
              <w:rPr>
                <w:color w:val="auto"/>
              </w:rPr>
              <w:t>0.6339</w:t>
            </w:r>
          </w:p>
        </w:tc>
      </w:tr>
      <w:tr w:rsidR="005F72EB" w14:paraId="7D68BAAA" w14:textId="77777777" w:rsidTr="007A27F7">
        <w:tc>
          <w:tcPr>
            <w:tcW w:w="3055" w:type="dxa"/>
          </w:tcPr>
          <w:p w14:paraId="4607B95A" w14:textId="77777777" w:rsidR="005F72EB" w:rsidRPr="00463F02" w:rsidRDefault="005F72EB" w:rsidP="007A27F7">
            <w:pPr>
              <w:pStyle w:val="Heading2"/>
              <w:outlineLvl w:val="1"/>
              <w:rPr>
                <w:color w:val="auto"/>
              </w:rPr>
            </w:pPr>
            <m:oMathPara>
              <m:oMath>
                <m:r>
                  <w:rPr>
                    <w:rFonts w:ascii="Cambria Math" w:hAnsi="Cambria Math"/>
                    <w:color w:val="auto"/>
                  </w:rPr>
                  <m:t>Cluster×Hybrid</m:t>
                </m:r>
              </m:oMath>
            </m:oMathPara>
          </w:p>
        </w:tc>
        <w:tc>
          <w:tcPr>
            <w:tcW w:w="1805" w:type="dxa"/>
          </w:tcPr>
          <w:p w14:paraId="315E7DAC" w14:textId="77777777" w:rsidR="005F72EB" w:rsidRPr="00463F02" w:rsidRDefault="005F72EB" w:rsidP="007A27F7">
            <w:pPr>
              <w:pStyle w:val="Heading2"/>
              <w:outlineLvl w:val="1"/>
              <w:rPr>
                <w:color w:val="auto"/>
              </w:rPr>
            </w:pPr>
            <w:r w:rsidRPr="00463F02">
              <w:rPr>
                <w:color w:val="auto"/>
              </w:rPr>
              <w:t>0.117</w:t>
            </w:r>
          </w:p>
        </w:tc>
        <w:tc>
          <w:tcPr>
            <w:tcW w:w="1788" w:type="dxa"/>
          </w:tcPr>
          <w:p w14:paraId="1108105F" w14:textId="77777777" w:rsidR="005F72EB" w:rsidRPr="00463F02" w:rsidRDefault="005F72EB" w:rsidP="007A27F7">
            <w:pPr>
              <w:pStyle w:val="Heading2"/>
              <w:outlineLvl w:val="1"/>
              <w:rPr>
                <w:color w:val="auto"/>
              </w:rPr>
            </w:pPr>
            <w:r w:rsidRPr="00463F02">
              <w:rPr>
                <w:color w:val="auto"/>
              </w:rPr>
              <w:t>0.0172</w:t>
            </w:r>
          </w:p>
        </w:tc>
      </w:tr>
      <w:tr w:rsidR="005F72EB" w14:paraId="75E285F0" w14:textId="77777777" w:rsidTr="007A27F7">
        <w:tc>
          <w:tcPr>
            <w:tcW w:w="3055" w:type="dxa"/>
          </w:tcPr>
          <w:p w14:paraId="35CE07C4" w14:textId="77777777" w:rsidR="005F72EB" w:rsidRPr="00463F02" w:rsidRDefault="005F72EB" w:rsidP="007A27F7">
            <w:pPr>
              <w:pStyle w:val="Heading2"/>
              <w:outlineLvl w:val="1"/>
              <w:rPr>
                <w:color w:val="auto"/>
              </w:rPr>
            </w:pPr>
            <m:oMathPara>
              <m:oMath>
                <m:r>
                  <w:rPr>
                    <w:rFonts w:ascii="Cambria Math" w:hAnsi="Cambria Math"/>
                    <w:color w:val="auto"/>
                  </w:rPr>
                  <m:t>Hybrid×Env(Cluster)</m:t>
                </m:r>
              </m:oMath>
            </m:oMathPara>
          </w:p>
        </w:tc>
        <w:tc>
          <w:tcPr>
            <w:tcW w:w="1805" w:type="dxa"/>
          </w:tcPr>
          <w:p w14:paraId="3C0CB55B" w14:textId="77777777" w:rsidR="005F72EB" w:rsidRPr="00463F02" w:rsidRDefault="005F72EB" w:rsidP="007A27F7">
            <w:pPr>
              <w:pStyle w:val="Heading2"/>
              <w:outlineLvl w:val="1"/>
              <w:rPr>
                <w:color w:val="auto"/>
              </w:rPr>
            </w:pPr>
            <w:r w:rsidRPr="00463F02">
              <w:rPr>
                <w:color w:val="auto"/>
              </w:rPr>
              <w:t>0.865</w:t>
            </w:r>
          </w:p>
        </w:tc>
        <w:tc>
          <w:tcPr>
            <w:tcW w:w="1788" w:type="dxa"/>
          </w:tcPr>
          <w:p w14:paraId="4E964504" w14:textId="77777777" w:rsidR="005F72EB" w:rsidRPr="00463F02" w:rsidRDefault="005F72EB" w:rsidP="007A27F7">
            <w:pPr>
              <w:pStyle w:val="Heading2"/>
              <w:outlineLvl w:val="1"/>
              <w:rPr>
                <w:color w:val="auto"/>
              </w:rPr>
            </w:pPr>
            <w:r w:rsidRPr="00463F02">
              <w:rPr>
                <w:color w:val="auto"/>
              </w:rPr>
              <w:t>0.0221</w:t>
            </w:r>
          </w:p>
        </w:tc>
      </w:tr>
      <w:tr w:rsidR="005F72EB" w14:paraId="4A2EFF0C" w14:textId="77777777" w:rsidTr="007A27F7">
        <w:tc>
          <w:tcPr>
            <w:tcW w:w="3055" w:type="dxa"/>
          </w:tcPr>
          <w:p w14:paraId="0E394013" w14:textId="77777777" w:rsidR="005F72EB" w:rsidRPr="00463F02" w:rsidRDefault="005F72EB" w:rsidP="007A27F7">
            <w:pPr>
              <w:pStyle w:val="Heading2"/>
              <w:outlineLvl w:val="1"/>
              <w:rPr>
                <w:color w:val="auto"/>
              </w:rPr>
            </w:pPr>
            <m:oMathPara>
              <m:oMath>
                <m:r>
                  <w:rPr>
                    <w:rFonts w:ascii="Cambria Math" w:hAnsi="Cambria Math"/>
                    <w:color w:val="auto"/>
                  </w:rPr>
                  <m:t>Residual</m:t>
                </m:r>
              </m:oMath>
            </m:oMathPara>
          </w:p>
        </w:tc>
        <w:tc>
          <w:tcPr>
            <w:tcW w:w="1805" w:type="dxa"/>
          </w:tcPr>
          <w:p w14:paraId="455BE45B" w14:textId="77777777" w:rsidR="005F72EB" w:rsidRPr="00463F02" w:rsidRDefault="005F72EB" w:rsidP="007A27F7">
            <w:pPr>
              <w:pStyle w:val="Heading2"/>
              <w:outlineLvl w:val="1"/>
              <w:rPr>
                <w:color w:val="auto"/>
              </w:rPr>
            </w:pPr>
            <w:r w:rsidRPr="00463F02">
              <w:rPr>
                <w:color w:val="auto"/>
              </w:rPr>
              <w:t>1</w:t>
            </w:r>
          </w:p>
        </w:tc>
        <w:tc>
          <w:tcPr>
            <w:tcW w:w="1788" w:type="dxa"/>
          </w:tcPr>
          <w:p w14:paraId="71544D86" w14:textId="77777777" w:rsidR="005F72EB" w:rsidRPr="00463F02" w:rsidRDefault="005F72EB" w:rsidP="007A27F7">
            <w:pPr>
              <w:pStyle w:val="Heading2"/>
              <w:outlineLvl w:val="1"/>
              <w:rPr>
                <w:color w:val="auto"/>
              </w:rPr>
            </w:pPr>
          </w:p>
        </w:tc>
      </w:tr>
    </w:tbl>
    <w:p w14:paraId="07FB4275" w14:textId="77777777" w:rsidR="005F72EB" w:rsidRDefault="005F72EB" w:rsidP="005F72EB">
      <w:pPr>
        <w:rPr>
          <w:b/>
        </w:rPr>
      </w:pPr>
    </w:p>
    <w:p w14:paraId="4D3146D7" w14:textId="77777777" w:rsidR="005F72EB" w:rsidRDefault="005F72EB">
      <w:pPr>
        <w:rPr>
          <w:b/>
        </w:rPr>
      </w:pPr>
      <w:r>
        <w:rPr>
          <w:b/>
        </w:rPr>
        <w:br w:type="page"/>
      </w:r>
    </w:p>
    <w:p w14:paraId="767772C1" w14:textId="48AD583C" w:rsidR="005F72EB" w:rsidRDefault="005F72EB" w:rsidP="005F72EB">
      <w:r>
        <w:rPr>
          <w:b/>
        </w:rPr>
        <w:lastRenderedPageBreak/>
        <w:t>Table S</w:t>
      </w:r>
      <w:r w:rsidR="00024573">
        <w:rPr>
          <w:b/>
        </w:rPr>
        <w:t>7</w:t>
      </w:r>
      <w:r w:rsidRPr="00CC3EED">
        <w:rPr>
          <w:b/>
        </w:rPr>
        <w:t>.</w:t>
      </w:r>
      <w:r>
        <w:t xml:space="preserve"> Model fit information for stepwise regression models using 5, 10, 15, and 30-day windowed environmental covariates as a predictor of parameter estimates from respective </w:t>
      </w:r>
      <m:oMath>
        <m:r>
          <w:rPr>
            <w:rFonts w:ascii="Cambria Math" w:hAnsi="Cambria Math"/>
          </w:rPr>
          <m:t>AxFA(1)</m:t>
        </m:r>
      </m:oMath>
      <w:r>
        <w:rPr>
          <w:rFonts w:eastAsiaTheme="minorEastAsia"/>
        </w:rPr>
        <w:t xml:space="preserve"> and </w:t>
      </w:r>
      <m:oMath>
        <m:r>
          <w:rPr>
            <w:rFonts w:ascii="Cambria Math" w:eastAsiaTheme="minorEastAsia" w:hAnsi="Cambria Math"/>
          </w:rPr>
          <m:t>DxFA(1)</m:t>
        </m:r>
      </m:oMath>
      <w:r>
        <w:rPr>
          <w:rFonts w:eastAsiaTheme="minorEastAsia"/>
        </w:rPr>
        <w:t xml:space="preserve"> models.  Best fitting model for each parameter by BIC are in bold.</w:t>
      </w:r>
    </w:p>
    <w:tbl>
      <w:tblPr>
        <w:tblW w:w="9985" w:type="dxa"/>
        <w:tblLook w:val="04A0" w:firstRow="1" w:lastRow="0" w:firstColumn="1" w:lastColumn="0" w:noHBand="0" w:noVBand="1"/>
      </w:tblPr>
      <w:tblGrid>
        <w:gridCol w:w="960"/>
        <w:gridCol w:w="1233"/>
        <w:gridCol w:w="2185"/>
        <w:gridCol w:w="960"/>
        <w:gridCol w:w="1439"/>
        <w:gridCol w:w="1164"/>
        <w:gridCol w:w="874"/>
        <w:gridCol w:w="1170"/>
      </w:tblGrid>
      <w:tr w:rsidR="005F72EB" w:rsidRPr="00533B94" w14:paraId="3F6E1397" w14:textId="77777777" w:rsidTr="007A27F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F7A4F58" w14:textId="77777777" w:rsidR="005F72EB" w:rsidRPr="00F42F86" w:rsidRDefault="005F72EB" w:rsidP="007A27F7">
            <w:pPr>
              <w:spacing w:after="0" w:line="240" w:lineRule="auto"/>
            </w:pPr>
            <w:r w:rsidRPr="00F42F86">
              <w:t>Term</w:t>
            </w:r>
          </w:p>
        </w:tc>
        <w:tc>
          <w:tcPr>
            <w:tcW w:w="123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242DF46" w14:textId="77777777" w:rsidR="005F72EB" w:rsidRPr="00F42F86" w:rsidRDefault="005F72EB" w:rsidP="007A27F7">
            <w:pPr>
              <w:spacing w:after="0" w:line="240" w:lineRule="auto"/>
            </w:pPr>
            <w:r w:rsidRPr="00F42F86">
              <w:t>Model</w:t>
            </w:r>
          </w:p>
        </w:tc>
        <w:tc>
          <w:tcPr>
            <w:tcW w:w="218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A7C6763" w14:textId="77777777" w:rsidR="005F72EB" w:rsidRPr="00F42F86" w:rsidRDefault="005F72EB" w:rsidP="007A27F7">
            <w:pPr>
              <w:spacing w:after="0" w:line="240" w:lineRule="auto"/>
            </w:pPr>
            <w:r w:rsidRPr="00F42F86">
              <w:t>Sliding Window Set</w:t>
            </w:r>
          </w:p>
        </w:tc>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196E441" w14:textId="77777777" w:rsidR="005F72EB" w:rsidRPr="00F42F86" w:rsidRDefault="005F72EB" w:rsidP="007A27F7">
            <w:pPr>
              <w:spacing w:after="0" w:line="240" w:lineRule="auto"/>
              <w:jc w:val="right"/>
            </w:pPr>
            <w:r w:rsidRPr="00F42F86">
              <w:t>DF</w:t>
            </w:r>
          </w:p>
        </w:tc>
        <w:tc>
          <w:tcPr>
            <w:tcW w:w="143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4BF80A7" w14:textId="77777777" w:rsidR="005F72EB" w:rsidRPr="00F42F86" w:rsidRDefault="005F72EB" w:rsidP="007A27F7">
            <w:pPr>
              <w:spacing w:after="0" w:line="240" w:lineRule="auto"/>
              <w:jc w:val="right"/>
            </w:pPr>
            <w:r w:rsidRPr="00F42F86">
              <w:t>Residual DF</w:t>
            </w:r>
          </w:p>
        </w:tc>
        <w:tc>
          <w:tcPr>
            <w:tcW w:w="11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1B78E36" w14:textId="77777777" w:rsidR="005F72EB" w:rsidRPr="00F42F86" w:rsidRDefault="005F72EB" w:rsidP="007A27F7">
            <w:pPr>
              <w:spacing w:after="0" w:line="240" w:lineRule="auto"/>
              <w:jc w:val="right"/>
            </w:pPr>
            <w:r w:rsidRPr="00F42F86">
              <w:t>BIC</w:t>
            </w:r>
          </w:p>
        </w:tc>
        <w:tc>
          <w:tcPr>
            <w:tcW w:w="87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9D79E16" w14:textId="77777777" w:rsidR="005F72EB" w:rsidRPr="00F42F86" w:rsidRDefault="000F783F" w:rsidP="007A27F7">
            <w:pPr>
              <w:spacing w:after="0" w:line="240" w:lineRule="auto"/>
              <w:jc w:val="right"/>
            </w:pPr>
            <m:oMathPara>
              <m:oMath>
                <m:sSup>
                  <m:sSupPr>
                    <m:ctrlPr>
                      <w:rPr>
                        <w:rFonts w:ascii="Cambria Math" w:hAnsi="Cambria Math"/>
                      </w:rPr>
                    </m:ctrlPr>
                  </m:sSupPr>
                  <m:e>
                    <m:r>
                      <m:rPr>
                        <m:sty m:val="bi"/>
                      </m:rPr>
                      <w:rPr>
                        <w:rFonts w:ascii="Cambria Math" w:hAnsi="Cambria Math"/>
                      </w:rPr>
                      <m:t>R</m:t>
                    </m:r>
                  </m:e>
                  <m:sup>
                    <m:r>
                      <m:rPr>
                        <m:sty m:val="b"/>
                      </m:rPr>
                      <w:rPr>
                        <w:rFonts w:ascii="Cambria Math" w:hAnsi="Cambria Math"/>
                      </w:rPr>
                      <m:t>2</m:t>
                    </m:r>
                  </m:sup>
                </m:sSup>
              </m:oMath>
            </m:oMathPara>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FD87E32" w14:textId="77777777" w:rsidR="005F72EB" w:rsidRPr="00F42F86" w:rsidRDefault="005F72EB" w:rsidP="007A27F7">
            <w:pPr>
              <w:spacing w:after="0" w:line="240" w:lineRule="auto"/>
              <w:jc w:val="right"/>
            </w:pPr>
            <m:oMathPara>
              <m:oMath>
                <m:r>
                  <m:rPr>
                    <m:sty m:val="bi"/>
                  </m:rPr>
                  <w:rPr>
                    <w:rFonts w:ascii="Cambria Math" w:hAnsi="Cambria Math"/>
                  </w:rPr>
                  <m:t>Adj</m:t>
                </m:r>
                <m:r>
                  <m:rPr>
                    <m:sty m:val="p"/>
                  </m:rPr>
                  <w:rPr>
                    <w:rFonts w:ascii="Cambria Math" w:hAnsi="Cambria Math"/>
                  </w:rPr>
                  <m:t>-</m:t>
                </m:r>
                <m:sSup>
                  <m:sSupPr>
                    <m:ctrlPr>
                      <w:rPr>
                        <w:rFonts w:ascii="Cambria Math" w:hAnsi="Cambria Math"/>
                      </w:rPr>
                    </m:ctrlPr>
                  </m:sSupPr>
                  <m:e>
                    <m:r>
                      <m:rPr>
                        <m:sty m:val="bi"/>
                      </m:rPr>
                      <w:rPr>
                        <w:rFonts w:ascii="Cambria Math" w:hAnsi="Cambria Math"/>
                      </w:rPr>
                      <m:t>R</m:t>
                    </m:r>
                  </m:e>
                  <m:sup>
                    <m:r>
                      <m:rPr>
                        <m:sty m:val="b"/>
                      </m:rPr>
                      <w:rPr>
                        <w:rFonts w:ascii="Cambria Math" w:hAnsi="Cambria Math"/>
                      </w:rPr>
                      <m:t>2</m:t>
                    </m:r>
                  </m:sup>
                </m:sSup>
              </m:oMath>
            </m:oMathPara>
          </w:p>
        </w:tc>
      </w:tr>
      <w:tr w:rsidR="005F72EB" w:rsidRPr="00533B94" w14:paraId="594EF0B4" w14:textId="77777777" w:rsidTr="007A27F7">
        <w:trPr>
          <w:trHeight w:val="315"/>
        </w:trPr>
        <w:tc>
          <w:tcPr>
            <w:tcW w:w="960" w:type="dxa"/>
            <w:vMerge w:val="restart"/>
            <w:tcBorders>
              <w:top w:val="single" w:sz="4" w:space="0" w:color="auto"/>
              <w:left w:val="single" w:sz="4" w:space="0" w:color="auto"/>
              <w:right w:val="single" w:sz="4" w:space="0" w:color="auto"/>
            </w:tcBorders>
            <w:shd w:val="clear" w:color="auto" w:fill="auto"/>
            <w:noWrap/>
            <w:vAlign w:val="center"/>
            <w:hideMark/>
          </w:tcPr>
          <w:p w14:paraId="7CF25002" w14:textId="77777777" w:rsidR="005F72EB" w:rsidRPr="00533B94" w:rsidRDefault="005F72EB" w:rsidP="007A27F7">
            <w:pPr>
              <w:spacing w:after="0" w:line="240" w:lineRule="auto"/>
            </w:pPr>
            <w:proofErr w:type="spellStart"/>
            <w:r>
              <w:t>Env</w:t>
            </w:r>
            <w:proofErr w:type="spellEnd"/>
            <w:r>
              <w:t xml:space="preserve"> </w:t>
            </w:r>
            <w:r w:rsidRPr="00533B94">
              <w:t>Mean</w:t>
            </w:r>
            <w:r>
              <w:t xml:space="preserve"> Yield</w:t>
            </w:r>
          </w:p>
        </w:tc>
        <w:tc>
          <w:tcPr>
            <w:tcW w:w="1233" w:type="dxa"/>
            <w:vMerge w:val="restart"/>
            <w:tcBorders>
              <w:top w:val="single" w:sz="4" w:space="0" w:color="auto"/>
              <w:left w:val="single" w:sz="4" w:space="0" w:color="auto"/>
              <w:right w:val="single" w:sz="4" w:space="0" w:color="auto"/>
            </w:tcBorders>
            <w:shd w:val="clear" w:color="auto" w:fill="auto"/>
            <w:noWrap/>
            <w:vAlign w:val="center"/>
          </w:tcPr>
          <w:p w14:paraId="76F459DB" w14:textId="77777777" w:rsidR="005F72EB" w:rsidRPr="00533B94" w:rsidRDefault="005F72EB" w:rsidP="007A27F7">
            <w:pPr>
              <w:spacing w:after="0" w:line="240" w:lineRule="auto"/>
            </w:pPr>
            <w:r w:rsidRPr="00533B94">
              <w:t>--</w:t>
            </w: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80D96" w14:textId="77777777" w:rsidR="005F72EB" w:rsidRPr="00533B94" w:rsidRDefault="005F72EB" w:rsidP="007A27F7">
            <w:pPr>
              <w:spacing w:after="0" w:line="240" w:lineRule="auto"/>
            </w:pPr>
            <w:r w:rsidRPr="00533B94">
              <w:t>Thirty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E0409" w14:textId="77777777" w:rsidR="005F72EB" w:rsidRPr="00533B94" w:rsidRDefault="005F72EB" w:rsidP="007A27F7">
            <w:pPr>
              <w:spacing w:after="0" w:line="240" w:lineRule="auto"/>
              <w:jc w:val="right"/>
            </w:pPr>
            <w:r w:rsidRPr="00533B94">
              <w:t>3</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DD797" w14:textId="77777777" w:rsidR="005F72EB" w:rsidRPr="00533B94" w:rsidRDefault="005F72EB" w:rsidP="007A27F7">
            <w:pPr>
              <w:spacing w:after="0" w:line="240" w:lineRule="auto"/>
              <w:jc w:val="right"/>
            </w:pPr>
            <w:r w:rsidRPr="00533B94">
              <w:t>62</w:t>
            </w:r>
          </w:p>
        </w:tc>
        <w:tc>
          <w:tcPr>
            <w:tcW w:w="1164" w:type="dxa"/>
            <w:tcBorders>
              <w:top w:val="nil"/>
              <w:left w:val="nil"/>
              <w:bottom w:val="single" w:sz="8" w:space="0" w:color="0C1F30"/>
              <w:right w:val="single" w:sz="8" w:space="0" w:color="0C1F30"/>
            </w:tcBorders>
            <w:shd w:val="clear" w:color="auto" w:fill="auto"/>
            <w:noWrap/>
            <w:vAlign w:val="center"/>
            <w:hideMark/>
          </w:tcPr>
          <w:p w14:paraId="59147B52" w14:textId="77777777" w:rsidR="005F72EB" w:rsidRPr="00533B94" w:rsidRDefault="005F72EB" w:rsidP="007A27F7">
            <w:pPr>
              <w:spacing w:after="0" w:line="240" w:lineRule="auto"/>
              <w:jc w:val="right"/>
            </w:pPr>
            <w:r w:rsidRPr="00F42F86">
              <w:t>73.369</w:t>
            </w:r>
          </w:p>
        </w:tc>
        <w:tc>
          <w:tcPr>
            <w:tcW w:w="874" w:type="dxa"/>
            <w:tcBorders>
              <w:top w:val="nil"/>
              <w:left w:val="nil"/>
              <w:bottom w:val="single" w:sz="8" w:space="0" w:color="0C1F30"/>
              <w:right w:val="single" w:sz="8" w:space="0" w:color="0C1F30"/>
            </w:tcBorders>
            <w:shd w:val="clear" w:color="auto" w:fill="auto"/>
            <w:noWrap/>
            <w:vAlign w:val="center"/>
            <w:hideMark/>
          </w:tcPr>
          <w:p w14:paraId="01CBCCDD" w14:textId="77777777" w:rsidR="005F72EB" w:rsidRPr="00533B94" w:rsidRDefault="005F72EB" w:rsidP="007A27F7">
            <w:pPr>
              <w:spacing w:after="0" w:line="240" w:lineRule="auto"/>
              <w:jc w:val="right"/>
            </w:pPr>
            <w:r w:rsidRPr="00F42F86">
              <w:t>0.302</w:t>
            </w:r>
          </w:p>
        </w:tc>
        <w:tc>
          <w:tcPr>
            <w:tcW w:w="1170" w:type="dxa"/>
            <w:tcBorders>
              <w:top w:val="nil"/>
              <w:left w:val="nil"/>
              <w:bottom w:val="single" w:sz="8" w:space="0" w:color="0C1F30"/>
              <w:right w:val="single" w:sz="8" w:space="0" w:color="0C1F30"/>
            </w:tcBorders>
            <w:shd w:val="clear" w:color="auto" w:fill="auto"/>
            <w:noWrap/>
            <w:vAlign w:val="center"/>
            <w:hideMark/>
          </w:tcPr>
          <w:p w14:paraId="027EE61F" w14:textId="77777777" w:rsidR="005F72EB" w:rsidRPr="00533B94" w:rsidRDefault="005F72EB" w:rsidP="007A27F7">
            <w:pPr>
              <w:spacing w:after="0" w:line="240" w:lineRule="auto"/>
              <w:jc w:val="right"/>
            </w:pPr>
            <w:r w:rsidRPr="00F42F86">
              <w:t>0.280</w:t>
            </w:r>
          </w:p>
        </w:tc>
      </w:tr>
      <w:tr w:rsidR="005F72EB" w:rsidRPr="00533B94" w14:paraId="6ECAB13A"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44751821"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5B2B8E04"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41C1A" w14:textId="77777777" w:rsidR="005F72EB" w:rsidRPr="00533B94" w:rsidRDefault="005F72EB" w:rsidP="007A27F7">
            <w:pPr>
              <w:spacing w:after="0" w:line="240" w:lineRule="auto"/>
            </w:pPr>
            <w:r w:rsidRPr="00533B94">
              <w:t>Fifteen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6D376" w14:textId="77777777" w:rsidR="005F72EB" w:rsidRPr="00533B94" w:rsidRDefault="005F72EB" w:rsidP="007A27F7">
            <w:pPr>
              <w:spacing w:after="0" w:line="240" w:lineRule="auto"/>
              <w:jc w:val="right"/>
            </w:pPr>
            <w:r w:rsidRPr="00533B94">
              <w:t>3</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B0A50" w14:textId="77777777" w:rsidR="005F72EB" w:rsidRPr="00533B94" w:rsidRDefault="005F72EB" w:rsidP="007A27F7">
            <w:pPr>
              <w:spacing w:after="0" w:line="240" w:lineRule="auto"/>
              <w:jc w:val="right"/>
            </w:pPr>
            <w:r w:rsidRPr="00533B94">
              <w:t>62</w:t>
            </w:r>
          </w:p>
        </w:tc>
        <w:tc>
          <w:tcPr>
            <w:tcW w:w="1164" w:type="dxa"/>
            <w:tcBorders>
              <w:top w:val="nil"/>
              <w:left w:val="nil"/>
              <w:bottom w:val="single" w:sz="8" w:space="0" w:color="0C1F30"/>
              <w:right w:val="single" w:sz="8" w:space="0" w:color="0C1F30"/>
            </w:tcBorders>
            <w:shd w:val="clear" w:color="auto" w:fill="auto"/>
            <w:noWrap/>
            <w:vAlign w:val="center"/>
            <w:hideMark/>
          </w:tcPr>
          <w:p w14:paraId="5AD7A4F5" w14:textId="77777777" w:rsidR="005F72EB" w:rsidRPr="00533B94" w:rsidRDefault="005F72EB" w:rsidP="007A27F7">
            <w:pPr>
              <w:spacing w:after="0" w:line="240" w:lineRule="auto"/>
              <w:jc w:val="right"/>
            </w:pPr>
            <w:r w:rsidRPr="00F42F86">
              <w:t>73.091</w:t>
            </w:r>
          </w:p>
        </w:tc>
        <w:tc>
          <w:tcPr>
            <w:tcW w:w="874" w:type="dxa"/>
            <w:tcBorders>
              <w:top w:val="nil"/>
              <w:left w:val="nil"/>
              <w:bottom w:val="single" w:sz="8" w:space="0" w:color="0C1F30"/>
              <w:right w:val="single" w:sz="8" w:space="0" w:color="0C1F30"/>
            </w:tcBorders>
            <w:shd w:val="clear" w:color="auto" w:fill="auto"/>
            <w:noWrap/>
            <w:vAlign w:val="center"/>
            <w:hideMark/>
          </w:tcPr>
          <w:p w14:paraId="1DE03BA0" w14:textId="77777777" w:rsidR="005F72EB" w:rsidRPr="00533B94" w:rsidRDefault="005F72EB" w:rsidP="007A27F7">
            <w:pPr>
              <w:spacing w:after="0" w:line="240" w:lineRule="auto"/>
              <w:jc w:val="right"/>
            </w:pPr>
            <w:r w:rsidRPr="00F42F86">
              <w:t>0.305</w:t>
            </w:r>
          </w:p>
        </w:tc>
        <w:tc>
          <w:tcPr>
            <w:tcW w:w="1170" w:type="dxa"/>
            <w:tcBorders>
              <w:top w:val="nil"/>
              <w:left w:val="nil"/>
              <w:bottom w:val="single" w:sz="8" w:space="0" w:color="0C1F30"/>
              <w:right w:val="single" w:sz="8" w:space="0" w:color="0C1F30"/>
            </w:tcBorders>
            <w:shd w:val="clear" w:color="auto" w:fill="auto"/>
            <w:noWrap/>
            <w:vAlign w:val="center"/>
            <w:hideMark/>
          </w:tcPr>
          <w:p w14:paraId="3E5C1CD3" w14:textId="77777777" w:rsidR="005F72EB" w:rsidRPr="00533B94" w:rsidRDefault="005F72EB" w:rsidP="007A27F7">
            <w:pPr>
              <w:spacing w:after="0" w:line="240" w:lineRule="auto"/>
              <w:jc w:val="right"/>
            </w:pPr>
            <w:r w:rsidRPr="00F42F86">
              <w:t>0.283</w:t>
            </w:r>
          </w:p>
        </w:tc>
      </w:tr>
      <w:tr w:rsidR="005F72EB" w:rsidRPr="00533B94" w14:paraId="6EF1ADE9"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70FDF175"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59250B37"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C249A" w14:textId="77777777" w:rsidR="005F72EB" w:rsidRPr="00533B94" w:rsidRDefault="005F72EB" w:rsidP="007A27F7">
            <w:pPr>
              <w:spacing w:after="0" w:line="240" w:lineRule="auto"/>
            </w:pPr>
            <w:r w:rsidRPr="00533B94">
              <w:t>Ten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5302B" w14:textId="77777777" w:rsidR="005F72EB" w:rsidRPr="00533B94" w:rsidRDefault="005F72EB" w:rsidP="007A27F7">
            <w:pPr>
              <w:spacing w:after="0" w:line="240" w:lineRule="auto"/>
              <w:jc w:val="right"/>
            </w:pPr>
            <w:r w:rsidRPr="00533B94">
              <w:t>9</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59DCB" w14:textId="77777777" w:rsidR="005F72EB" w:rsidRPr="00533B94" w:rsidRDefault="005F72EB" w:rsidP="007A27F7">
            <w:pPr>
              <w:spacing w:after="0" w:line="240" w:lineRule="auto"/>
              <w:jc w:val="right"/>
            </w:pPr>
            <w:r w:rsidRPr="00533B94">
              <w:t>56</w:t>
            </w:r>
          </w:p>
        </w:tc>
        <w:tc>
          <w:tcPr>
            <w:tcW w:w="1164" w:type="dxa"/>
            <w:tcBorders>
              <w:top w:val="nil"/>
              <w:left w:val="nil"/>
              <w:bottom w:val="single" w:sz="8" w:space="0" w:color="0C1F30"/>
              <w:right w:val="single" w:sz="8" w:space="0" w:color="0C1F30"/>
            </w:tcBorders>
            <w:shd w:val="clear" w:color="auto" w:fill="auto"/>
            <w:noWrap/>
            <w:vAlign w:val="center"/>
            <w:hideMark/>
          </w:tcPr>
          <w:p w14:paraId="3FD322C1" w14:textId="77777777" w:rsidR="005F72EB" w:rsidRPr="00533B94" w:rsidRDefault="005F72EB" w:rsidP="007A27F7">
            <w:pPr>
              <w:spacing w:after="0" w:line="240" w:lineRule="auto"/>
              <w:jc w:val="right"/>
            </w:pPr>
            <w:r w:rsidRPr="00F42F86">
              <w:t>56.448</w:t>
            </w:r>
          </w:p>
        </w:tc>
        <w:tc>
          <w:tcPr>
            <w:tcW w:w="874" w:type="dxa"/>
            <w:tcBorders>
              <w:top w:val="nil"/>
              <w:left w:val="nil"/>
              <w:bottom w:val="single" w:sz="8" w:space="0" w:color="0C1F30"/>
              <w:right w:val="single" w:sz="8" w:space="0" w:color="0C1F30"/>
            </w:tcBorders>
            <w:shd w:val="clear" w:color="auto" w:fill="auto"/>
            <w:noWrap/>
            <w:vAlign w:val="center"/>
            <w:hideMark/>
          </w:tcPr>
          <w:p w14:paraId="21E90DD2" w14:textId="77777777" w:rsidR="005F72EB" w:rsidRPr="00533B94" w:rsidRDefault="005F72EB" w:rsidP="007A27F7">
            <w:pPr>
              <w:spacing w:after="0" w:line="240" w:lineRule="auto"/>
              <w:jc w:val="right"/>
            </w:pPr>
            <w:r w:rsidRPr="00F42F86">
              <w:t>0.634</w:t>
            </w:r>
          </w:p>
        </w:tc>
        <w:tc>
          <w:tcPr>
            <w:tcW w:w="1170" w:type="dxa"/>
            <w:tcBorders>
              <w:top w:val="nil"/>
              <w:left w:val="nil"/>
              <w:bottom w:val="single" w:sz="8" w:space="0" w:color="0C1F30"/>
              <w:right w:val="single" w:sz="8" w:space="0" w:color="0C1F30"/>
            </w:tcBorders>
            <w:shd w:val="clear" w:color="auto" w:fill="auto"/>
            <w:noWrap/>
            <w:vAlign w:val="center"/>
            <w:hideMark/>
          </w:tcPr>
          <w:p w14:paraId="04C4049D" w14:textId="77777777" w:rsidR="005F72EB" w:rsidRPr="00533B94" w:rsidRDefault="005F72EB" w:rsidP="007A27F7">
            <w:pPr>
              <w:spacing w:after="0" w:line="240" w:lineRule="auto"/>
              <w:jc w:val="right"/>
            </w:pPr>
            <w:r w:rsidRPr="00F42F86">
              <w:t>0.582</w:t>
            </w:r>
          </w:p>
        </w:tc>
      </w:tr>
      <w:tr w:rsidR="005F72EB" w:rsidRPr="00533B94" w14:paraId="5DE048C2" w14:textId="77777777" w:rsidTr="007A27F7">
        <w:trPr>
          <w:trHeight w:val="315"/>
        </w:trPr>
        <w:tc>
          <w:tcPr>
            <w:tcW w:w="960" w:type="dxa"/>
            <w:vMerge/>
            <w:tcBorders>
              <w:left w:val="single" w:sz="4" w:space="0" w:color="auto"/>
              <w:bottom w:val="single" w:sz="4" w:space="0" w:color="auto"/>
              <w:right w:val="single" w:sz="4" w:space="0" w:color="auto"/>
            </w:tcBorders>
            <w:shd w:val="clear" w:color="auto" w:fill="auto"/>
            <w:noWrap/>
            <w:vAlign w:val="center"/>
            <w:hideMark/>
          </w:tcPr>
          <w:p w14:paraId="48A9AA4C" w14:textId="77777777" w:rsidR="005F72EB" w:rsidRPr="00533B94" w:rsidRDefault="005F72EB" w:rsidP="007A27F7">
            <w:pPr>
              <w:spacing w:after="0" w:line="240" w:lineRule="auto"/>
            </w:pPr>
          </w:p>
        </w:tc>
        <w:tc>
          <w:tcPr>
            <w:tcW w:w="1233" w:type="dxa"/>
            <w:vMerge/>
            <w:tcBorders>
              <w:left w:val="single" w:sz="4" w:space="0" w:color="auto"/>
              <w:bottom w:val="single" w:sz="4" w:space="0" w:color="auto"/>
              <w:right w:val="single" w:sz="4" w:space="0" w:color="auto"/>
            </w:tcBorders>
            <w:shd w:val="clear" w:color="auto" w:fill="auto"/>
            <w:noWrap/>
            <w:vAlign w:val="center"/>
            <w:hideMark/>
          </w:tcPr>
          <w:p w14:paraId="2FF6F9C1"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83A47" w14:textId="77777777" w:rsidR="005F72EB" w:rsidRPr="00533B94" w:rsidRDefault="005F72EB" w:rsidP="007A27F7">
            <w:pPr>
              <w:spacing w:after="0" w:line="240" w:lineRule="auto"/>
            </w:pPr>
            <w:r w:rsidRPr="00533B94">
              <w:t>Five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09579" w14:textId="77777777" w:rsidR="005F72EB" w:rsidRPr="00533B94" w:rsidRDefault="005F72EB" w:rsidP="007A27F7">
            <w:pPr>
              <w:spacing w:after="0" w:line="240" w:lineRule="auto"/>
              <w:jc w:val="right"/>
            </w:pPr>
            <w:r w:rsidRPr="00533B94">
              <w:t>16</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34170" w14:textId="77777777" w:rsidR="005F72EB" w:rsidRPr="00533B94" w:rsidRDefault="005F72EB" w:rsidP="007A27F7">
            <w:pPr>
              <w:spacing w:after="0" w:line="240" w:lineRule="auto"/>
              <w:jc w:val="right"/>
            </w:pPr>
            <w:r w:rsidRPr="00533B94">
              <w:t>49</w:t>
            </w:r>
          </w:p>
        </w:tc>
        <w:tc>
          <w:tcPr>
            <w:tcW w:w="1164" w:type="dxa"/>
            <w:tcBorders>
              <w:top w:val="nil"/>
              <w:left w:val="nil"/>
              <w:bottom w:val="single" w:sz="8" w:space="0" w:color="0C1F30"/>
              <w:right w:val="single" w:sz="8" w:space="0" w:color="0C1F30"/>
            </w:tcBorders>
            <w:shd w:val="clear" w:color="auto" w:fill="auto"/>
            <w:noWrap/>
            <w:vAlign w:val="center"/>
            <w:hideMark/>
          </w:tcPr>
          <w:p w14:paraId="21E2308B" w14:textId="77777777" w:rsidR="005F72EB" w:rsidRPr="00AF5815" w:rsidRDefault="005F72EB" w:rsidP="007A27F7">
            <w:pPr>
              <w:spacing w:after="0" w:line="240" w:lineRule="auto"/>
              <w:jc w:val="right"/>
              <w:rPr>
                <w:b/>
                <w:bCs/>
              </w:rPr>
            </w:pPr>
            <w:r w:rsidRPr="00AF5815">
              <w:rPr>
                <w:b/>
                <w:bCs/>
              </w:rPr>
              <w:t>13.941</w:t>
            </w:r>
          </w:p>
        </w:tc>
        <w:tc>
          <w:tcPr>
            <w:tcW w:w="874" w:type="dxa"/>
            <w:tcBorders>
              <w:top w:val="nil"/>
              <w:left w:val="nil"/>
              <w:bottom w:val="single" w:sz="8" w:space="0" w:color="0C1F30"/>
              <w:right w:val="single" w:sz="8" w:space="0" w:color="0C1F30"/>
            </w:tcBorders>
            <w:shd w:val="clear" w:color="auto" w:fill="auto"/>
            <w:noWrap/>
            <w:vAlign w:val="center"/>
            <w:hideMark/>
          </w:tcPr>
          <w:p w14:paraId="7D6D0994" w14:textId="77777777" w:rsidR="005F72EB" w:rsidRPr="00AF5815" w:rsidRDefault="005F72EB" w:rsidP="007A27F7">
            <w:pPr>
              <w:spacing w:after="0" w:line="240" w:lineRule="auto"/>
              <w:jc w:val="right"/>
              <w:rPr>
                <w:b/>
                <w:bCs/>
              </w:rPr>
            </w:pPr>
            <w:r w:rsidRPr="00AF5815">
              <w:rPr>
                <w:b/>
                <w:bCs/>
              </w:rPr>
              <w:t>0.879</w:t>
            </w:r>
          </w:p>
        </w:tc>
        <w:tc>
          <w:tcPr>
            <w:tcW w:w="1170" w:type="dxa"/>
            <w:tcBorders>
              <w:top w:val="nil"/>
              <w:left w:val="nil"/>
              <w:bottom w:val="single" w:sz="8" w:space="0" w:color="0C1F30"/>
              <w:right w:val="single" w:sz="8" w:space="0" w:color="0C1F30"/>
            </w:tcBorders>
            <w:shd w:val="clear" w:color="auto" w:fill="auto"/>
            <w:noWrap/>
            <w:vAlign w:val="center"/>
            <w:hideMark/>
          </w:tcPr>
          <w:p w14:paraId="5B155EBC" w14:textId="77777777" w:rsidR="005F72EB" w:rsidRPr="00AF5815" w:rsidRDefault="005F72EB" w:rsidP="007A27F7">
            <w:pPr>
              <w:spacing w:after="0" w:line="240" w:lineRule="auto"/>
              <w:jc w:val="right"/>
              <w:rPr>
                <w:b/>
                <w:bCs/>
              </w:rPr>
            </w:pPr>
            <w:r w:rsidRPr="00AF5815">
              <w:rPr>
                <w:b/>
                <w:bCs/>
              </w:rPr>
              <w:t>0.841</w:t>
            </w:r>
          </w:p>
        </w:tc>
      </w:tr>
      <w:tr w:rsidR="005F72EB" w:rsidRPr="00533B94" w14:paraId="3836F569" w14:textId="77777777" w:rsidTr="007A27F7">
        <w:trPr>
          <w:trHeight w:val="315"/>
        </w:trPr>
        <w:tc>
          <w:tcPr>
            <w:tcW w:w="960" w:type="dxa"/>
            <w:vMerge w:val="restart"/>
            <w:tcBorders>
              <w:top w:val="single" w:sz="4" w:space="0" w:color="auto"/>
              <w:left w:val="single" w:sz="4" w:space="0" w:color="auto"/>
              <w:right w:val="single" w:sz="4" w:space="0" w:color="auto"/>
            </w:tcBorders>
            <w:shd w:val="clear" w:color="auto" w:fill="auto"/>
            <w:noWrap/>
            <w:vAlign w:val="center"/>
            <w:hideMark/>
          </w:tcPr>
          <w:p w14:paraId="00541AFD" w14:textId="77777777" w:rsidR="005F72EB" w:rsidRPr="00533B94" w:rsidRDefault="000F783F" w:rsidP="007A27F7">
            <w:pPr>
              <w:spacing w:after="0" w:line="240" w:lineRule="auto"/>
            </w:pPr>
            <m:oMath>
              <m:sSub>
                <m:sSubPr>
                  <m:ctrlPr>
                    <w:rPr>
                      <w:rFonts w:ascii="Cambria Math" w:hAnsi="Cambria Math"/>
                    </w:rPr>
                  </m:ctrlPr>
                </m:sSubPr>
                <m:e>
                  <m:r>
                    <m:rPr>
                      <m:sty m:val="bi"/>
                    </m:rPr>
                    <w:rPr>
                      <w:rFonts w:ascii="Cambria Math" w:hAnsi="Cambria Math"/>
                    </w:rPr>
                    <m:t>λ</m:t>
                  </m:r>
                </m:e>
                <m:sub>
                  <m:r>
                    <m:rPr>
                      <m:sty m:val="b"/>
                    </m:rPr>
                    <w:rPr>
                      <w:rFonts w:ascii="Cambria Math" w:hAnsi="Cambria Math"/>
                    </w:rPr>
                    <m:t>1</m:t>
                  </m:r>
                </m:sub>
              </m:sSub>
            </m:oMath>
            <w:r w:rsidR="005F72EB" w:rsidRPr="00533B94">
              <w:t xml:space="preserve"> </w:t>
            </w:r>
          </w:p>
        </w:tc>
        <w:tc>
          <w:tcPr>
            <w:tcW w:w="1233" w:type="dxa"/>
            <w:vMerge w:val="restart"/>
            <w:tcBorders>
              <w:top w:val="single" w:sz="4" w:space="0" w:color="auto"/>
              <w:left w:val="single" w:sz="4" w:space="0" w:color="auto"/>
              <w:right w:val="single" w:sz="4" w:space="0" w:color="auto"/>
            </w:tcBorders>
            <w:shd w:val="clear" w:color="auto" w:fill="auto"/>
            <w:noWrap/>
            <w:vAlign w:val="center"/>
            <w:hideMark/>
          </w:tcPr>
          <w:p w14:paraId="359C0D97" w14:textId="77777777" w:rsidR="005F72EB" w:rsidRPr="00533B94" w:rsidRDefault="005F72EB" w:rsidP="007A27F7">
            <w:pPr>
              <w:spacing w:after="0" w:line="240" w:lineRule="auto"/>
            </w:pPr>
            <m:oMathPara>
              <m:oMath>
                <m:r>
                  <w:rPr>
                    <w:rFonts w:ascii="Cambria Math" w:hAnsi="Cambria Math"/>
                  </w:rPr>
                  <m:t>A×FA</m:t>
                </m:r>
                <m:r>
                  <m:rPr>
                    <m:sty m:val="p"/>
                  </m:rPr>
                  <w:rPr>
                    <w:rFonts w:ascii="Cambria Math" w:hAnsi="Cambria Math"/>
                  </w:rPr>
                  <m:t>(1)</m:t>
                </m:r>
              </m:oMath>
            </m:oMathPara>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21DBE" w14:textId="77777777" w:rsidR="005F72EB" w:rsidRPr="00533B94" w:rsidRDefault="005F72EB" w:rsidP="007A27F7">
            <w:pPr>
              <w:spacing w:after="0" w:line="240" w:lineRule="auto"/>
            </w:pPr>
            <w:r w:rsidRPr="00533B94">
              <w:t>Thirty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BD99E" w14:textId="77777777" w:rsidR="005F72EB" w:rsidRPr="00533B94" w:rsidRDefault="005F72EB" w:rsidP="007A27F7">
            <w:pPr>
              <w:spacing w:after="0" w:line="240" w:lineRule="auto"/>
              <w:jc w:val="right"/>
            </w:pPr>
            <w:r w:rsidRPr="00533B94">
              <w:t>3</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842D6" w14:textId="77777777" w:rsidR="005F72EB" w:rsidRPr="00533B94" w:rsidRDefault="005F72EB" w:rsidP="007A27F7">
            <w:pPr>
              <w:spacing w:after="0" w:line="240" w:lineRule="auto"/>
              <w:jc w:val="right"/>
            </w:pPr>
            <w:r w:rsidRPr="00533B94">
              <w:t>62</w:t>
            </w:r>
          </w:p>
        </w:tc>
        <w:tc>
          <w:tcPr>
            <w:tcW w:w="1164" w:type="dxa"/>
            <w:tcBorders>
              <w:top w:val="nil"/>
              <w:left w:val="nil"/>
              <w:bottom w:val="single" w:sz="8" w:space="0" w:color="0C1F30"/>
              <w:right w:val="single" w:sz="8" w:space="0" w:color="0C1F30"/>
            </w:tcBorders>
            <w:shd w:val="clear" w:color="auto" w:fill="auto"/>
            <w:noWrap/>
            <w:vAlign w:val="center"/>
            <w:hideMark/>
          </w:tcPr>
          <w:p w14:paraId="2A88EDAD" w14:textId="77777777" w:rsidR="005F72EB" w:rsidRPr="00533B94" w:rsidRDefault="005F72EB" w:rsidP="007A27F7">
            <w:pPr>
              <w:spacing w:after="0" w:line="240" w:lineRule="auto"/>
              <w:jc w:val="right"/>
            </w:pPr>
            <w:r w:rsidRPr="00F42F86">
              <w:t>-92.202</w:t>
            </w:r>
          </w:p>
        </w:tc>
        <w:tc>
          <w:tcPr>
            <w:tcW w:w="874" w:type="dxa"/>
            <w:tcBorders>
              <w:top w:val="nil"/>
              <w:left w:val="nil"/>
              <w:bottom w:val="single" w:sz="8" w:space="0" w:color="0C1F30"/>
              <w:right w:val="single" w:sz="8" w:space="0" w:color="0C1F30"/>
            </w:tcBorders>
            <w:shd w:val="clear" w:color="auto" w:fill="auto"/>
            <w:noWrap/>
            <w:vAlign w:val="center"/>
            <w:hideMark/>
          </w:tcPr>
          <w:p w14:paraId="6212C8D5" w14:textId="77777777" w:rsidR="005F72EB" w:rsidRPr="00533B94" w:rsidRDefault="005F72EB" w:rsidP="007A27F7">
            <w:pPr>
              <w:spacing w:after="0" w:line="240" w:lineRule="auto"/>
              <w:jc w:val="right"/>
            </w:pPr>
            <w:r w:rsidRPr="00F42F86">
              <w:t>0.271</w:t>
            </w:r>
          </w:p>
        </w:tc>
        <w:tc>
          <w:tcPr>
            <w:tcW w:w="1170" w:type="dxa"/>
            <w:tcBorders>
              <w:top w:val="nil"/>
              <w:left w:val="nil"/>
              <w:bottom w:val="single" w:sz="8" w:space="0" w:color="0C1F30"/>
              <w:right w:val="single" w:sz="8" w:space="0" w:color="0C1F30"/>
            </w:tcBorders>
            <w:shd w:val="clear" w:color="auto" w:fill="auto"/>
            <w:noWrap/>
            <w:vAlign w:val="center"/>
            <w:hideMark/>
          </w:tcPr>
          <w:p w14:paraId="05AF7C0F" w14:textId="77777777" w:rsidR="005F72EB" w:rsidRPr="00533B94" w:rsidRDefault="005F72EB" w:rsidP="007A27F7">
            <w:pPr>
              <w:spacing w:after="0" w:line="240" w:lineRule="auto"/>
              <w:jc w:val="right"/>
            </w:pPr>
            <w:r w:rsidRPr="00F42F86">
              <w:t>0.247</w:t>
            </w:r>
          </w:p>
        </w:tc>
      </w:tr>
      <w:tr w:rsidR="005F72EB" w:rsidRPr="00533B94" w14:paraId="693A1605"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2F718C32"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321C25D8"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49479" w14:textId="77777777" w:rsidR="005F72EB" w:rsidRPr="00533B94" w:rsidRDefault="005F72EB" w:rsidP="007A27F7">
            <w:pPr>
              <w:spacing w:after="0" w:line="240" w:lineRule="auto"/>
            </w:pPr>
            <w:r w:rsidRPr="00533B94">
              <w:t>Fifteen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0F152" w14:textId="77777777" w:rsidR="005F72EB" w:rsidRPr="00533B94" w:rsidRDefault="005F72EB" w:rsidP="007A27F7">
            <w:pPr>
              <w:spacing w:after="0" w:line="240" w:lineRule="auto"/>
              <w:jc w:val="right"/>
            </w:pPr>
            <w:r w:rsidRPr="00533B94">
              <w:t>5</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6D14C" w14:textId="77777777" w:rsidR="005F72EB" w:rsidRPr="00533B94" w:rsidRDefault="005F72EB" w:rsidP="007A27F7">
            <w:pPr>
              <w:spacing w:after="0" w:line="240" w:lineRule="auto"/>
              <w:jc w:val="right"/>
            </w:pPr>
            <w:r w:rsidRPr="00533B94">
              <w:t>60</w:t>
            </w:r>
          </w:p>
        </w:tc>
        <w:tc>
          <w:tcPr>
            <w:tcW w:w="1164" w:type="dxa"/>
            <w:tcBorders>
              <w:top w:val="nil"/>
              <w:left w:val="nil"/>
              <w:bottom w:val="single" w:sz="8" w:space="0" w:color="0C1F30"/>
              <w:right w:val="single" w:sz="8" w:space="0" w:color="0C1F30"/>
            </w:tcBorders>
            <w:shd w:val="clear" w:color="auto" w:fill="auto"/>
            <w:noWrap/>
            <w:vAlign w:val="center"/>
            <w:hideMark/>
          </w:tcPr>
          <w:p w14:paraId="162829C7" w14:textId="77777777" w:rsidR="005F72EB" w:rsidRPr="00533B94" w:rsidRDefault="005F72EB" w:rsidP="007A27F7">
            <w:pPr>
              <w:spacing w:after="0" w:line="240" w:lineRule="auto"/>
              <w:jc w:val="right"/>
            </w:pPr>
            <w:r w:rsidRPr="00F42F86">
              <w:t>-92.645</w:t>
            </w:r>
          </w:p>
        </w:tc>
        <w:tc>
          <w:tcPr>
            <w:tcW w:w="874" w:type="dxa"/>
            <w:tcBorders>
              <w:top w:val="nil"/>
              <w:left w:val="nil"/>
              <w:bottom w:val="single" w:sz="8" w:space="0" w:color="0C1F30"/>
              <w:right w:val="single" w:sz="8" w:space="0" w:color="0C1F30"/>
            </w:tcBorders>
            <w:shd w:val="clear" w:color="auto" w:fill="auto"/>
            <w:noWrap/>
            <w:vAlign w:val="center"/>
            <w:hideMark/>
          </w:tcPr>
          <w:p w14:paraId="1DD7709E" w14:textId="77777777" w:rsidR="005F72EB" w:rsidRPr="00533B94" w:rsidRDefault="005F72EB" w:rsidP="007A27F7">
            <w:pPr>
              <w:spacing w:after="0" w:line="240" w:lineRule="auto"/>
              <w:jc w:val="right"/>
            </w:pPr>
            <w:r w:rsidRPr="00F42F86">
              <w:t>0.363</w:t>
            </w:r>
          </w:p>
        </w:tc>
        <w:tc>
          <w:tcPr>
            <w:tcW w:w="1170" w:type="dxa"/>
            <w:tcBorders>
              <w:top w:val="nil"/>
              <w:left w:val="nil"/>
              <w:bottom w:val="single" w:sz="8" w:space="0" w:color="0C1F30"/>
              <w:right w:val="single" w:sz="8" w:space="0" w:color="0C1F30"/>
            </w:tcBorders>
            <w:shd w:val="clear" w:color="auto" w:fill="auto"/>
            <w:noWrap/>
            <w:vAlign w:val="center"/>
            <w:hideMark/>
          </w:tcPr>
          <w:p w14:paraId="6D080F26" w14:textId="77777777" w:rsidR="005F72EB" w:rsidRPr="00533B94" w:rsidRDefault="005F72EB" w:rsidP="007A27F7">
            <w:pPr>
              <w:spacing w:after="0" w:line="240" w:lineRule="auto"/>
              <w:jc w:val="right"/>
            </w:pPr>
            <w:r w:rsidRPr="00F42F86">
              <w:t>0.321</w:t>
            </w:r>
          </w:p>
        </w:tc>
      </w:tr>
      <w:tr w:rsidR="005F72EB" w:rsidRPr="00533B94" w14:paraId="6AE03DAD"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746BA956"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614C3B2E"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74620" w14:textId="77777777" w:rsidR="005F72EB" w:rsidRPr="00533B94" w:rsidRDefault="005F72EB" w:rsidP="007A27F7">
            <w:pPr>
              <w:spacing w:after="0" w:line="240" w:lineRule="auto"/>
            </w:pPr>
            <w:r w:rsidRPr="00533B94">
              <w:t>Ten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A217B" w14:textId="77777777" w:rsidR="005F72EB" w:rsidRPr="00533B94" w:rsidRDefault="005F72EB" w:rsidP="007A27F7">
            <w:pPr>
              <w:spacing w:after="0" w:line="240" w:lineRule="auto"/>
              <w:jc w:val="right"/>
            </w:pPr>
            <w:r w:rsidRPr="00533B94">
              <w:t>5</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15B7" w14:textId="77777777" w:rsidR="005F72EB" w:rsidRPr="00533B94" w:rsidRDefault="005F72EB" w:rsidP="007A27F7">
            <w:pPr>
              <w:spacing w:after="0" w:line="240" w:lineRule="auto"/>
              <w:jc w:val="right"/>
            </w:pPr>
            <w:r w:rsidRPr="00533B94">
              <w:t>60</w:t>
            </w:r>
          </w:p>
        </w:tc>
        <w:tc>
          <w:tcPr>
            <w:tcW w:w="1164" w:type="dxa"/>
            <w:tcBorders>
              <w:top w:val="nil"/>
              <w:left w:val="nil"/>
              <w:bottom w:val="single" w:sz="8" w:space="0" w:color="0C1F30"/>
              <w:right w:val="single" w:sz="8" w:space="0" w:color="0C1F30"/>
            </w:tcBorders>
            <w:shd w:val="clear" w:color="auto" w:fill="auto"/>
            <w:noWrap/>
            <w:vAlign w:val="center"/>
            <w:hideMark/>
          </w:tcPr>
          <w:p w14:paraId="296509DD" w14:textId="77777777" w:rsidR="005F72EB" w:rsidRPr="00533B94" w:rsidRDefault="005F72EB" w:rsidP="007A27F7">
            <w:pPr>
              <w:spacing w:after="0" w:line="240" w:lineRule="auto"/>
              <w:jc w:val="right"/>
            </w:pPr>
            <w:r w:rsidRPr="00F42F86">
              <w:t>-94.337</w:t>
            </w:r>
          </w:p>
        </w:tc>
        <w:tc>
          <w:tcPr>
            <w:tcW w:w="874" w:type="dxa"/>
            <w:tcBorders>
              <w:top w:val="nil"/>
              <w:left w:val="nil"/>
              <w:bottom w:val="single" w:sz="8" w:space="0" w:color="0C1F30"/>
              <w:right w:val="single" w:sz="8" w:space="0" w:color="0C1F30"/>
            </w:tcBorders>
            <w:shd w:val="clear" w:color="auto" w:fill="auto"/>
            <w:noWrap/>
            <w:vAlign w:val="center"/>
            <w:hideMark/>
          </w:tcPr>
          <w:p w14:paraId="24382AD8" w14:textId="77777777" w:rsidR="005F72EB" w:rsidRPr="00533B94" w:rsidRDefault="005F72EB" w:rsidP="007A27F7">
            <w:pPr>
              <w:spacing w:after="0" w:line="240" w:lineRule="auto"/>
              <w:jc w:val="right"/>
            </w:pPr>
            <w:r w:rsidRPr="00F42F86">
              <w:t>0.379</w:t>
            </w:r>
          </w:p>
        </w:tc>
        <w:tc>
          <w:tcPr>
            <w:tcW w:w="1170" w:type="dxa"/>
            <w:tcBorders>
              <w:top w:val="nil"/>
              <w:left w:val="nil"/>
              <w:bottom w:val="single" w:sz="8" w:space="0" w:color="0C1F30"/>
              <w:right w:val="single" w:sz="8" w:space="0" w:color="0C1F30"/>
            </w:tcBorders>
            <w:shd w:val="clear" w:color="auto" w:fill="auto"/>
            <w:noWrap/>
            <w:vAlign w:val="center"/>
            <w:hideMark/>
          </w:tcPr>
          <w:p w14:paraId="19D065DB" w14:textId="77777777" w:rsidR="005F72EB" w:rsidRPr="00533B94" w:rsidRDefault="005F72EB" w:rsidP="007A27F7">
            <w:pPr>
              <w:spacing w:after="0" w:line="240" w:lineRule="auto"/>
              <w:jc w:val="right"/>
            </w:pPr>
            <w:r w:rsidRPr="00F42F86">
              <w:t>0.338</w:t>
            </w:r>
          </w:p>
        </w:tc>
      </w:tr>
      <w:tr w:rsidR="005F72EB" w:rsidRPr="00533B94" w14:paraId="21648790"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37AAFBC0" w14:textId="77777777" w:rsidR="005F72EB" w:rsidRPr="00533B94" w:rsidRDefault="005F72EB" w:rsidP="007A27F7">
            <w:pPr>
              <w:spacing w:after="0" w:line="240" w:lineRule="auto"/>
            </w:pPr>
          </w:p>
        </w:tc>
        <w:tc>
          <w:tcPr>
            <w:tcW w:w="1233" w:type="dxa"/>
            <w:vMerge/>
            <w:tcBorders>
              <w:left w:val="single" w:sz="4" w:space="0" w:color="auto"/>
              <w:bottom w:val="single" w:sz="4" w:space="0" w:color="auto"/>
              <w:right w:val="single" w:sz="4" w:space="0" w:color="auto"/>
            </w:tcBorders>
            <w:shd w:val="clear" w:color="auto" w:fill="auto"/>
            <w:noWrap/>
            <w:vAlign w:val="center"/>
            <w:hideMark/>
          </w:tcPr>
          <w:p w14:paraId="3588CFCA"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84675" w14:textId="77777777" w:rsidR="005F72EB" w:rsidRPr="00533B94" w:rsidRDefault="005F72EB" w:rsidP="007A27F7">
            <w:pPr>
              <w:spacing w:after="0" w:line="240" w:lineRule="auto"/>
            </w:pPr>
            <w:r w:rsidRPr="00533B94">
              <w:t>Five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3DAAF" w14:textId="77777777" w:rsidR="005F72EB" w:rsidRPr="00533B94" w:rsidRDefault="005F72EB" w:rsidP="007A27F7">
            <w:pPr>
              <w:spacing w:after="0" w:line="240" w:lineRule="auto"/>
              <w:jc w:val="right"/>
            </w:pPr>
            <w:r w:rsidRPr="00533B94">
              <w:t>16</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93FCB" w14:textId="77777777" w:rsidR="005F72EB" w:rsidRPr="00533B94" w:rsidRDefault="005F72EB" w:rsidP="007A27F7">
            <w:pPr>
              <w:spacing w:after="0" w:line="240" w:lineRule="auto"/>
              <w:jc w:val="right"/>
            </w:pPr>
            <w:r w:rsidRPr="00533B94">
              <w:t>49</w:t>
            </w:r>
          </w:p>
        </w:tc>
        <w:tc>
          <w:tcPr>
            <w:tcW w:w="1164" w:type="dxa"/>
            <w:tcBorders>
              <w:top w:val="nil"/>
              <w:left w:val="nil"/>
              <w:bottom w:val="single" w:sz="8" w:space="0" w:color="0C1F30"/>
              <w:right w:val="single" w:sz="8" w:space="0" w:color="0C1F30"/>
            </w:tcBorders>
            <w:shd w:val="clear" w:color="auto" w:fill="auto"/>
            <w:noWrap/>
            <w:vAlign w:val="center"/>
            <w:hideMark/>
          </w:tcPr>
          <w:p w14:paraId="10912EE2" w14:textId="77777777" w:rsidR="005F72EB" w:rsidRPr="00386ECC" w:rsidRDefault="005F72EB" w:rsidP="007A27F7">
            <w:pPr>
              <w:spacing w:after="0" w:line="240" w:lineRule="auto"/>
              <w:jc w:val="right"/>
            </w:pPr>
            <w:r w:rsidRPr="00386ECC">
              <w:t>-108.238</w:t>
            </w:r>
          </w:p>
        </w:tc>
        <w:tc>
          <w:tcPr>
            <w:tcW w:w="874" w:type="dxa"/>
            <w:tcBorders>
              <w:top w:val="nil"/>
              <w:left w:val="nil"/>
              <w:bottom w:val="single" w:sz="8" w:space="0" w:color="0C1F30"/>
              <w:right w:val="single" w:sz="8" w:space="0" w:color="0C1F30"/>
            </w:tcBorders>
            <w:shd w:val="clear" w:color="auto" w:fill="auto"/>
            <w:noWrap/>
            <w:vAlign w:val="center"/>
            <w:hideMark/>
          </w:tcPr>
          <w:p w14:paraId="2CC0494D" w14:textId="77777777" w:rsidR="005F72EB" w:rsidRPr="00386ECC" w:rsidRDefault="005F72EB" w:rsidP="007A27F7">
            <w:pPr>
              <w:spacing w:after="0" w:line="240" w:lineRule="auto"/>
              <w:jc w:val="right"/>
            </w:pPr>
            <w:r w:rsidRPr="00386ECC">
              <w:t>0.753</w:t>
            </w:r>
          </w:p>
        </w:tc>
        <w:tc>
          <w:tcPr>
            <w:tcW w:w="1170" w:type="dxa"/>
            <w:tcBorders>
              <w:top w:val="nil"/>
              <w:left w:val="nil"/>
              <w:bottom w:val="single" w:sz="8" w:space="0" w:color="0C1F30"/>
              <w:right w:val="single" w:sz="8" w:space="0" w:color="0C1F30"/>
            </w:tcBorders>
            <w:shd w:val="clear" w:color="auto" w:fill="auto"/>
            <w:noWrap/>
            <w:vAlign w:val="center"/>
            <w:hideMark/>
          </w:tcPr>
          <w:p w14:paraId="67C8E776" w14:textId="77777777" w:rsidR="005F72EB" w:rsidRPr="00386ECC" w:rsidRDefault="005F72EB" w:rsidP="007A27F7">
            <w:pPr>
              <w:spacing w:after="0" w:line="240" w:lineRule="auto"/>
              <w:jc w:val="right"/>
            </w:pPr>
            <w:r w:rsidRPr="00386ECC">
              <w:t>0.677</w:t>
            </w:r>
          </w:p>
        </w:tc>
      </w:tr>
      <w:tr w:rsidR="005F72EB" w:rsidRPr="00533B94" w14:paraId="5038463E"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28B17628" w14:textId="77777777" w:rsidR="005F72EB" w:rsidRPr="00533B94" w:rsidRDefault="005F72EB" w:rsidP="007A27F7">
            <w:pPr>
              <w:spacing w:after="0" w:line="240" w:lineRule="auto"/>
            </w:pPr>
          </w:p>
        </w:tc>
        <w:tc>
          <w:tcPr>
            <w:tcW w:w="1233" w:type="dxa"/>
            <w:vMerge w:val="restart"/>
            <w:tcBorders>
              <w:top w:val="single" w:sz="4" w:space="0" w:color="auto"/>
              <w:left w:val="single" w:sz="4" w:space="0" w:color="auto"/>
              <w:right w:val="single" w:sz="4" w:space="0" w:color="auto"/>
            </w:tcBorders>
            <w:shd w:val="clear" w:color="auto" w:fill="auto"/>
            <w:noWrap/>
            <w:vAlign w:val="center"/>
            <w:hideMark/>
          </w:tcPr>
          <w:p w14:paraId="3B0EA403" w14:textId="77777777" w:rsidR="005F72EB" w:rsidRPr="00533B94" w:rsidRDefault="005F72EB" w:rsidP="007A27F7">
            <w:pPr>
              <w:spacing w:after="0" w:line="240" w:lineRule="auto"/>
            </w:pPr>
            <m:oMathPara>
              <m:oMath>
                <m:r>
                  <w:rPr>
                    <w:rFonts w:ascii="Cambria Math" w:hAnsi="Cambria Math"/>
                  </w:rPr>
                  <m:t>D×FA</m:t>
                </m:r>
                <m:r>
                  <m:rPr>
                    <m:sty m:val="p"/>
                  </m:rPr>
                  <w:rPr>
                    <w:rFonts w:ascii="Cambria Math" w:hAnsi="Cambria Math"/>
                  </w:rPr>
                  <m:t>(1)</m:t>
                </m:r>
              </m:oMath>
            </m:oMathPara>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6EBDE" w14:textId="77777777" w:rsidR="005F72EB" w:rsidRPr="00533B94" w:rsidRDefault="005F72EB" w:rsidP="007A27F7">
            <w:pPr>
              <w:spacing w:after="0" w:line="240" w:lineRule="auto"/>
            </w:pPr>
            <w:r w:rsidRPr="00533B94">
              <w:t>Thirty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38940" w14:textId="77777777" w:rsidR="005F72EB" w:rsidRPr="00533B94" w:rsidRDefault="005F72EB" w:rsidP="007A27F7">
            <w:pPr>
              <w:spacing w:after="0" w:line="240" w:lineRule="auto"/>
              <w:jc w:val="right"/>
            </w:pPr>
            <w:r w:rsidRPr="00533B94">
              <w:t>6</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41C8" w14:textId="77777777" w:rsidR="005F72EB" w:rsidRPr="00533B94" w:rsidRDefault="005F72EB" w:rsidP="007A27F7">
            <w:pPr>
              <w:spacing w:after="0" w:line="240" w:lineRule="auto"/>
              <w:jc w:val="right"/>
            </w:pPr>
            <w:r w:rsidRPr="00533B94">
              <w:t>59</w:t>
            </w:r>
          </w:p>
        </w:tc>
        <w:tc>
          <w:tcPr>
            <w:tcW w:w="1164" w:type="dxa"/>
            <w:tcBorders>
              <w:top w:val="nil"/>
              <w:left w:val="nil"/>
              <w:bottom w:val="single" w:sz="8" w:space="0" w:color="0C1F30"/>
              <w:right w:val="single" w:sz="8" w:space="0" w:color="0C1F30"/>
            </w:tcBorders>
            <w:shd w:val="clear" w:color="auto" w:fill="auto"/>
            <w:noWrap/>
            <w:vAlign w:val="center"/>
            <w:hideMark/>
          </w:tcPr>
          <w:p w14:paraId="4E294DED" w14:textId="77777777" w:rsidR="005F72EB" w:rsidRPr="00533B94" w:rsidRDefault="005F72EB" w:rsidP="007A27F7">
            <w:pPr>
              <w:spacing w:after="0" w:line="240" w:lineRule="auto"/>
              <w:jc w:val="right"/>
            </w:pPr>
            <w:r w:rsidRPr="00F42F86">
              <w:t>-150.857</w:t>
            </w:r>
          </w:p>
        </w:tc>
        <w:tc>
          <w:tcPr>
            <w:tcW w:w="874" w:type="dxa"/>
            <w:tcBorders>
              <w:top w:val="nil"/>
              <w:left w:val="nil"/>
              <w:bottom w:val="single" w:sz="8" w:space="0" w:color="0C1F30"/>
              <w:right w:val="single" w:sz="8" w:space="0" w:color="0C1F30"/>
            </w:tcBorders>
            <w:shd w:val="clear" w:color="auto" w:fill="auto"/>
            <w:noWrap/>
            <w:vAlign w:val="center"/>
            <w:hideMark/>
          </w:tcPr>
          <w:p w14:paraId="219F66C0" w14:textId="77777777" w:rsidR="005F72EB" w:rsidRPr="00533B94" w:rsidRDefault="005F72EB" w:rsidP="007A27F7">
            <w:pPr>
              <w:spacing w:after="0" w:line="240" w:lineRule="auto"/>
              <w:jc w:val="right"/>
            </w:pPr>
            <w:r w:rsidRPr="00F42F86">
              <w:t>0.430</w:t>
            </w:r>
          </w:p>
        </w:tc>
        <w:tc>
          <w:tcPr>
            <w:tcW w:w="1170" w:type="dxa"/>
            <w:tcBorders>
              <w:top w:val="nil"/>
              <w:left w:val="nil"/>
              <w:bottom w:val="single" w:sz="8" w:space="0" w:color="0C1F30"/>
              <w:right w:val="single" w:sz="8" w:space="0" w:color="0C1F30"/>
            </w:tcBorders>
            <w:shd w:val="clear" w:color="auto" w:fill="auto"/>
            <w:noWrap/>
            <w:vAlign w:val="center"/>
            <w:hideMark/>
          </w:tcPr>
          <w:p w14:paraId="7B358B91" w14:textId="77777777" w:rsidR="005F72EB" w:rsidRPr="00533B94" w:rsidRDefault="005F72EB" w:rsidP="007A27F7">
            <w:pPr>
              <w:spacing w:after="0" w:line="240" w:lineRule="auto"/>
              <w:jc w:val="right"/>
            </w:pPr>
            <w:r w:rsidRPr="00F42F86">
              <w:t>0.382</w:t>
            </w:r>
          </w:p>
        </w:tc>
      </w:tr>
      <w:tr w:rsidR="005F72EB" w:rsidRPr="00533B94" w14:paraId="1F6C3CE4"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19EB8913"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7BF65B7D"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0D674" w14:textId="77777777" w:rsidR="005F72EB" w:rsidRPr="00533B94" w:rsidRDefault="005F72EB" w:rsidP="007A27F7">
            <w:pPr>
              <w:spacing w:after="0" w:line="240" w:lineRule="auto"/>
            </w:pPr>
            <w:r w:rsidRPr="00533B94">
              <w:t>Fifteen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FE659" w14:textId="77777777" w:rsidR="005F72EB" w:rsidRPr="00533B94" w:rsidRDefault="005F72EB" w:rsidP="007A27F7">
            <w:pPr>
              <w:spacing w:after="0" w:line="240" w:lineRule="auto"/>
              <w:jc w:val="right"/>
            </w:pPr>
            <w:r w:rsidRPr="00533B94">
              <w:t>3</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4C5BE" w14:textId="77777777" w:rsidR="005F72EB" w:rsidRPr="00533B94" w:rsidRDefault="005F72EB" w:rsidP="007A27F7">
            <w:pPr>
              <w:spacing w:after="0" w:line="240" w:lineRule="auto"/>
              <w:jc w:val="right"/>
            </w:pPr>
            <w:r w:rsidRPr="00533B94">
              <w:t>62</w:t>
            </w:r>
          </w:p>
        </w:tc>
        <w:tc>
          <w:tcPr>
            <w:tcW w:w="1164" w:type="dxa"/>
            <w:tcBorders>
              <w:top w:val="nil"/>
              <w:left w:val="nil"/>
              <w:bottom w:val="single" w:sz="8" w:space="0" w:color="0C1F30"/>
              <w:right w:val="single" w:sz="8" w:space="0" w:color="0C1F30"/>
            </w:tcBorders>
            <w:shd w:val="clear" w:color="auto" w:fill="auto"/>
            <w:noWrap/>
            <w:vAlign w:val="center"/>
            <w:hideMark/>
          </w:tcPr>
          <w:p w14:paraId="50E2C298" w14:textId="77777777" w:rsidR="005F72EB" w:rsidRPr="00533B94" w:rsidRDefault="005F72EB" w:rsidP="007A27F7">
            <w:pPr>
              <w:spacing w:after="0" w:line="240" w:lineRule="auto"/>
              <w:jc w:val="right"/>
            </w:pPr>
            <w:r w:rsidRPr="00F42F86">
              <w:t>-146.137</w:t>
            </w:r>
          </w:p>
        </w:tc>
        <w:tc>
          <w:tcPr>
            <w:tcW w:w="874" w:type="dxa"/>
            <w:tcBorders>
              <w:top w:val="nil"/>
              <w:left w:val="nil"/>
              <w:bottom w:val="single" w:sz="8" w:space="0" w:color="0C1F30"/>
              <w:right w:val="single" w:sz="8" w:space="0" w:color="0C1F30"/>
            </w:tcBorders>
            <w:shd w:val="clear" w:color="auto" w:fill="auto"/>
            <w:noWrap/>
            <w:vAlign w:val="center"/>
            <w:hideMark/>
          </w:tcPr>
          <w:p w14:paraId="26502061" w14:textId="77777777" w:rsidR="005F72EB" w:rsidRPr="00533B94" w:rsidRDefault="005F72EB" w:rsidP="007A27F7">
            <w:pPr>
              <w:spacing w:after="0" w:line="240" w:lineRule="auto"/>
              <w:jc w:val="right"/>
            </w:pPr>
            <w:r w:rsidRPr="00F42F86">
              <w:t>0.257</w:t>
            </w:r>
          </w:p>
        </w:tc>
        <w:tc>
          <w:tcPr>
            <w:tcW w:w="1170" w:type="dxa"/>
            <w:tcBorders>
              <w:top w:val="nil"/>
              <w:left w:val="nil"/>
              <w:bottom w:val="single" w:sz="8" w:space="0" w:color="0C1F30"/>
              <w:right w:val="single" w:sz="8" w:space="0" w:color="0C1F30"/>
            </w:tcBorders>
            <w:shd w:val="clear" w:color="auto" w:fill="auto"/>
            <w:noWrap/>
            <w:vAlign w:val="center"/>
            <w:hideMark/>
          </w:tcPr>
          <w:p w14:paraId="6AF6F6F0" w14:textId="77777777" w:rsidR="005F72EB" w:rsidRPr="00533B94" w:rsidRDefault="005F72EB" w:rsidP="007A27F7">
            <w:pPr>
              <w:spacing w:after="0" w:line="240" w:lineRule="auto"/>
              <w:jc w:val="right"/>
            </w:pPr>
            <w:r w:rsidRPr="00F42F86">
              <w:t>0.233</w:t>
            </w:r>
          </w:p>
        </w:tc>
      </w:tr>
      <w:tr w:rsidR="005F72EB" w:rsidRPr="00533B94" w14:paraId="61CE0AD3"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1668B94B"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4A992A24"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2943F" w14:textId="77777777" w:rsidR="005F72EB" w:rsidRPr="00533B94" w:rsidRDefault="005F72EB" w:rsidP="007A27F7">
            <w:pPr>
              <w:spacing w:after="0" w:line="240" w:lineRule="auto"/>
            </w:pPr>
            <w:r w:rsidRPr="00533B94">
              <w:t>Ten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E27AE" w14:textId="77777777" w:rsidR="005F72EB" w:rsidRPr="00533B94" w:rsidRDefault="005F72EB" w:rsidP="007A27F7">
            <w:pPr>
              <w:spacing w:after="0" w:line="240" w:lineRule="auto"/>
              <w:jc w:val="right"/>
            </w:pPr>
            <w:r w:rsidRPr="00533B94">
              <w:t>3</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4FC2C" w14:textId="77777777" w:rsidR="005F72EB" w:rsidRPr="00533B94" w:rsidRDefault="005F72EB" w:rsidP="007A27F7">
            <w:pPr>
              <w:spacing w:after="0" w:line="240" w:lineRule="auto"/>
              <w:jc w:val="right"/>
            </w:pPr>
            <w:r w:rsidRPr="00533B94">
              <w:t>62</w:t>
            </w:r>
          </w:p>
        </w:tc>
        <w:tc>
          <w:tcPr>
            <w:tcW w:w="1164" w:type="dxa"/>
            <w:tcBorders>
              <w:top w:val="nil"/>
              <w:left w:val="nil"/>
              <w:bottom w:val="single" w:sz="8" w:space="0" w:color="0C1F30"/>
              <w:right w:val="single" w:sz="8" w:space="0" w:color="0C1F30"/>
            </w:tcBorders>
            <w:shd w:val="clear" w:color="auto" w:fill="auto"/>
            <w:noWrap/>
            <w:vAlign w:val="center"/>
            <w:hideMark/>
          </w:tcPr>
          <w:p w14:paraId="183B2C82" w14:textId="77777777" w:rsidR="005F72EB" w:rsidRPr="00533B94" w:rsidRDefault="005F72EB" w:rsidP="007A27F7">
            <w:pPr>
              <w:spacing w:after="0" w:line="240" w:lineRule="auto"/>
              <w:jc w:val="right"/>
            </w:pPr>
            <w:r w:rsidRPr="00F42F86">
              <w:t>-148.959</w:t>
            </w:r>
          </w:p>
        </w:tc>
        <w:tc>
          <w:tcPr>
            <w:tcW w:w="874" w:type="dxa"/>
            <w:tcBorders>
              <w:top w:val="nil"/>
              <w:left w:val="nil"/>
              <w:bottom w:val="single" w:sz="8" w:space="0" w:color="0C1F30"/>
              <w:right w:val="single" w:sz="8" w:space="0" w:color="0C1F30"/>
            </w:tcBorders>
            <w:shd w:val="clear" w:color="auto" w:fill="auto"/>
            <w:noWrap/>
            <w:vAlign w:val="center"/>
            <w:hideMark/>
          </w:tcPr>
          <w:p w14:paraId="312728E8" w14:textId="77777777" w:rsidR="005F72EB" w:rsidRPr="00533B94" w:rsidRDefault="005F72EB" w:rsidP="007A27F7">
            <w:pPr>
              <w:spacing w:after="0" w:line="240" w:lineRule="auto"/>
              <w:jc w:val="right"/>
            </w:pPr>
            <w:r w:rsidRPr="00F42F86">
              <w:t>0.288</w:t>
            </w:r>
          </w:p>
        </w:tc>
        <w:tc>
          <w:tcPr>
            <w:tcW w:w="1170" w:type="dxa"/>
            <w:tcBorders>
              <w:top w:val="nil"/>
              <w:left w:val="nil"/>
              <w:bottom w:val="single" w:sz="8" w:space="0" w:color="0C1F30"/>
              <w:right w:val="single" w:sz="8" w:space="0" w:color="0C1F30"/>
            </w:tcBorders>
            <w:shd w:val="clear" w:color="auto" w:fill="auto"/>
            <w:noWrap/>
            <w:vAlign w:val="center"/>
            <w:hideMark/>
          </w:tcPr>
          <w:p w14:paraId="4659102B" w14:textId="77777777" w:rsidR="005F72EB" w:rsidRPr="00533B94" w:rsidRDefault="005F72EB" w:rsidP="007A27F7">
            <w:pPr>
              <w:spacing w:after="0" w:line="240" w:lineRule="auto"/>
              <w:jc w:val="right"/>
            </w:pPr>
            <w:r w:rsidRPr="00F42F86">
              <w:t>0.265</w:t>
            </w:r>
          </w:p>
        </w:tc>
      </w:tr>
      <w:tr w:rsidR="005F72EB" w:rsidRPr="00533B94" w14:paraId="54D30190" w14:textId="77777777" w:rsidTr="007A27F7">
        <w:trPr>
          <w:trHeight w:val="315"/>
        </w:trPr>
        <w:tc>
          <w:tcPr>
            <w:tcW w:w="960" w:type="dxa"/>
            <w:vMerge/>
            <w:tcBorders>
              <w:left w:val="single" w:sz="4" w:space="0" w:color="auto"/>
              <w:bottom w:val="single" w:sz="4" w:space="0" w:color="auto"/>
              <w:right w:val="single" w:sz="4" w:space="0" w:color="auto"/>
            </w:tcBorders>
            <w:shd w:val="clear" w:color="auto" w:fill="auto"/>
            <w:noWrap/>
            <w:vAlign w:val="center"/>
            <w:hideMark/>
          </w:tcPr>
          <w:p w14:paraId="38822C40" w14:textId="77777777" w:rsidR="005F72EB" w:rsidRPr="00533B94" w:rsidRDefault="005F72EB" w:rsidP="007A27F7">
            <w:pPr>
              <w:spacing w:after="0" w:line="240" w:lineRule="auto"/>
            </w:pPr>
          </w:p>
        </w:tc>
        <w:tc>
          <w:tcPr>
            <w:tcW w:w="1233" w:type="dxa"/>
            <w:vMerge/>
            <w:tcBorders>
              <w:left w:val="single" w:sz="4" w:space="0" w:color="auto"/>
              <w:bottom w:val="single" w:sz="4" w:space="0" w:color="auto"/>
              <w:right w:val="single" w:sz="4" w:space="0" w:color="auto"/>
            </w:tcBorders>
            <w:shd w:val="clear" w:color="auto" w:fill="auto"/>
            <w:noWrap/>
            <w:vAlign w:val="center"/>
            <w:hideMark/>
          </w:tcPr>
          <w:p w14:paraId="74E866CB"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C67E5" w14:textId="77777777" w:rsidR="005F72EB" w:rsidRPr="00533B94" w:rsidRDefault="005F72EB" w:rsidP="007A27F7">
            <w:pPr>
              <w:spacing w:after="0" w:line="240" w:lineRule="auto"/>
            </w:pPr>
            <w:r w:rsidRPr="00533B94">
              <w:t>Five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A7044" w14:textId="77777777" w:rsidR="005F72EB" w:rsidRPr="00533B94" w:rsidRDefault="005F72EB" w:rsidP="007A27F7">
            <w:pPr>
              <w:spacing w:after="0" w:line="240" w:lineRule="auto"/>
              <w:jc w:val="right"/>
            </w:pPr>
            <w:r w:rsidRPr="00533B94">
              <w:t>16</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1C3C3" w14:textId="77777777" w:rsidR="005F72EB" w:rsidRPr="00533B94" w:rsidRDefault="005F72EB" w:rsidP="007A27F7">
            <w:pPr>
              <w:spacing w:after="0" w:line="240" w:lineRule="auto"/>
              <w:jc w:val="right"/>
            </w:pPr>
            <w:r w:rsidRPr="00533B94">
              <w:t>49</w:t>
            </w:r>
          </w:p>
        </w:tc>
        <w:tc>
          <w:tcPr>
            <w:tcW w:w="1164" w:type="dxa"/>
            <w:tcBorders>
              <w:top w:val="nil"/>
              <w:left w:val="nil"/>
              <w:bottom w:val="single" w:sz="8" w:space="0" w:color="0C1F30"/>
              <w:right w:val="single" w:sz="8" w:space="0" w:color="0C1F30"/>
            </w:tcBorders>
            <w:shd w:val="clear" w:color="auto" w:fill="auto"/>
            <w:noWrap/>
            <w:vAlign w:val="center"/>
            <w:hideMark/>
          </w:tcPr>
          <w:p w14:paraId="1C1FC843" w14:textId="77777777" w:rsidR="005F72EB" w:rsidRPr="00AF5815" w:rsidRDefault="005F72EB" w:rsidP="007A27F7">
            <w:pPr>
              <w:spacing w:after="0" w:line="240" w:lineRule="auto"/>
              <w:jc w:val="right"/>
              <w:rPr>
                <w:b/>
                <w:bCs/>
              </w:rPr>
            </w:pPr>
            <w:r w:rsidRPr="00AF5815">
              <w:rPr>
                <w:b/>
                <w:bCs/>
              </w:rPr>
              <w:t>-177.682</w:t>
            </w:r>
          </w:p>
        </w:tc>
        <w:tc>
          <w:tcPr>
            <w:tcW w:w="874" w:type="dxa"/>
            <w:tcBorders>
              <w:top w:val="nil"/>
              <w:left w:val="nil"/>
              <w:bottom w:val="single" w:sz="8" w:space="0" w:color="0C1F30"/>
              <w:right w:val="single" w:sz="8" w:space="0" w:color="0C1F30"/>
            </w:tcBorders>
            <w:shd w:val="clear" w:color="auto" w:fill="auto"/>
            <w:noWrap/>
            <w:vAlign w:val="center"/>
            <w:hideMark/>
          </w:tcPr>
          <w:p w14:paraId="0A528391" w14:textId="77777777" w:rsidR="005F72EB" w:rsidRPr="00AF5815" w:rsidRDefault="005F72EB" w:rsidP="007A27F7">
            <w:pPr>
              <w:spacing w:after="0" w:line="240" w:lineRule="auto"/>
              <w:jc w:val="right"/>
              <w:rPr>
                <w:b/>
                <w:bCs/>
              </w:rPr>
            </w:pPr>
            <w:r w:rsidRPr="00AF5815">
              <w:rPr>
                <w:b/>
                <w:bCs/>
              </w:rPr>
              <w:t>0.801</w:t>
            </w:r>
          </w:p>
        </w:tc>
        <w:tc>
          <w:tcPr>
            <w:tcW w:w="1170" w:type="dxa"/>
            <w:tcBorders>
              <w:top w:val="nil"/>
              <w:left w:val="nil"/>
              <w:bottom w:val="single" w:sz="8" w:space="0" w:color="0C1F30"/>
              <w:right w:val="single" w:sz="8" w:space="0" w:color="0C1F30"/>
            </w:tcBorders>
            <w:shd w:val="clear" w:color="auto" w:fill="auto"/>
            <w:noWrap/>
            <w:vAlign w:val="center"/>
            <w:hideMark/>
          </w:tcPr>
          <w:p w14:paraId="1A8E0142" w14:textId="77777777" w:rsidR="005F72EB" w:rsidRPr="00AF5815" w:rsidRDefault="005F72EB" w:rsidP="007A27F7">
            <w:pPr>
              <w:spacing w:after="0" w:line="240" w:lineRule="auto"/>
              <w:jc w:val="right"/>
              <w:rPr>
                <w:b/>
                <w:bCs/>
              </w:rPr>
            </w:pPr>
            <w:r w:rsidRPr="00AF5815">
              <w:rPr>
                <w:b/>
                <w:bCs/>
              </w:rPr>
              <w:t>0.741</w:t>
            </w:r>
          </w:p>
        </w:tc>
      </w:tr>
      <w:tr w:rsidR="005F72EB" w:rsidRPr="00533B94" w14:paraId="1A151733" w14:textId="77777777" w:rsidTr="007A27F7">
        <w:trPr>
          <w:trHeight w:val="315"/>
        </w:trPr>
        <w:tc>
          <w:tcPr>
            <w:tcW w:w="960" w:type="dxa"/>
            <w:vMerge w:val="restart"/>
            <w:tcBorders>
              <w:top w:val="single" w:sz="4" w:space="0" w:color="auto"/>
              <w:left w:val="single" w:sz="4" w:space="0" w:color="auto"/>
              <w:right w:val="single" w:sz="4" w:space="0" w:color="auto"/>
            </w:tcBorders>
            <w:shd w:val="clear" w:color="auto" w:fill="auto"/>
            <w:noWrap/>
            <w:vAlign w:val="center"/>
            <w:hideMark/>
          </w:tcPr>
          <w:p w14:paraId="3DEFE12E" w14:textId="77777777" w:rsidR="005F72EB" w:rsidRPr="00533B94" w:rsidRDefault="005F72EB" w:rsidP="007A27F7">
            <w:pPr>
              <w:spacing w:after="0" w:line="240" w:lineRule="auto"/>
            </w:pPr>
            <m:oMathPara>
              <m:oMath>
                <m:r>
                  <m:rPr>
                    <m:sty m:val="p"/>
                  </m:rPr>
                  <w:rPr>
                    <w:rFonts w:ascii="Cambria Math" w:hAnsi="Cambria Math"/>
                  </w:rPr>
                  <m:t>Ψ</m:t>
                </m:r>
                <m:r>
                  <w:rPr>
                    <w:rFonts w:ascii="Cambria Math" w:hAnsi="Cambria Math"/>
                  </w:rPr>
                  <m:t>s</m:t>
                </m:r>
              </m:oMath>
            </m:oMathPara>
          </w:p>
        </w:tc>
        <w:tc>
          <w:tcPr>
            <w:tcW w:w="1233" w:type="dxa"/>
            <w:vMerge w:val="restart"/>
            <w:tcBorders>
              <w:top w:val="single" w:sz="4" w:space="0" w:color="auto"/>
              <w:left w:val="single" w:sz="4" w:space="0" w:color="auto"/>
              <w:right w:val="single" w:sz="4" w:space="0" w:color="auto"/>
            </w:tcBorders>
            <w:shd w:val="clear" w:color="auto" w:fill="auto"/>
            <w:noWrap/>
            <w:vAlign w:val="center"/>
          </w:tcPr>
          <w:p w14:paraId="369E82D2" w14:textId="77777777" w:rsidR="005F72EB" w:rsidRPr="00533B94" w:rsidRDefault="005F72EB" w:rsidP="007A27F7">
            <w:pPr>
              <w:spacing w:after="0" w:line="240" w:lineRule="auto"/>
            </w:pPr>
            <m:oMathPara>
              <m:oMath>
                <m:r>
                  <w:rPr>
                    <w:rFonts w:ascii="Cambria Math" w:hAnsi="Cambria Math"/>
                  </w:rPr>
                  <m:t>AxFA</m:t>
                </m:r>
                <m:r>
                  <m:rPr>
                    <m:sty m:val="p"/>
                  </m:rPr>
                  <w:rPr>
                    <w:rFonts w:ascii="Cambria Math" w:hAnsi="Cambria Math"/>
                  </w:rPr>
                  <m:t>(1)</m:t>
                </m:r>
              </m:oMath>
            </m:oMathPara>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D7559" w14:textId="77777777" w:rsidR="005F72EB" w:rsidRPr="00533B94" w:rsidRDefault="005F72EB" w:rsidP="007A27F7">
            <w:pPr>
              <w:spacing w:after="0" w:line="240" w:lineRule="auto"/>
            </w:pPr>
            <w:r w:rsidRPr="00533B94">
              <w:t>Thirty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BC6F9" w14:textId="77777777" w:rsidR="005F72EB" w:rsidRPr="00533B94" w:rsidRDefault="005F72EB" w:rsidP="007A27F7">
            <w:pPr>
              <w:spacing w:after="0" w:line="240" w:lineRule="auto"/>
              <w:jc w:val="right"/>
            </w:pPr>
            <w:r w:rsidRPr="00533B94">
              <w:t>2</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D312C" w14:textId="77777777" w:rsidR="005F72EB" w:rsidRPr="00533B94" w:rsidRDefault="005F72EB" w:rsidP="007A27F7">
            <w:pPr>
              <w:spacing w:after="0" w:line="240" w:lineRule="auto"/>
              <w:jc w:val="right"/>
            </w:pPr>
            <w:r w:rsidRPr="00533B94">
              <w:t>63</w:t>
            </w:r>
          </w:p>
        </w:tc>
        <w:tc>
          <w:tcPr>
            <w:tcW w:w="1164" w:type="dxa"/>
            <w:tcBorders>
              <w:top w:val="nil"/>
              <w:left w:val="nil"/>
              <w:bottom w:val="single" w:sz="8" w:space="0" w:color="0C1F30"/>
              <w:right w:val="single" w:sz="8" w:space="0" w:color="0C1F30"/>
            </w:tcBorders>
            <w:shd w:val="clear" w:color="auto" w:fill="auto"/>
            <w:noWrap/>
            <w:vAlign w:val="center"/>
            <w:hideMark/>
          </w:tcPr>
          <w:p w14:paraId="6E84426B" w14:textId="77777777" w:rsidR="005F72EB" w:rsidRPr="00533B94" w:rsidRDefault="005F72EB" w:rsidP="007A27F7">
            <w:pPr>
              <w:spacing w:after="0" w:line="240" w:lineRule="auto"/>
              <w:jc w:val="right"/>
            </w:pPr>
            <w:r w:rsidRPr="00F42F86">
              <w:t>92.970</w:t>
            </w:r>
          </w:p>
        </w:tc>
        <w:tc>
          <w:tcPr>
            <w:tcW w:w="874" w:type="dxa"/>
            <w:tcBorders>
              <w:top w:val="nil"/>
              <w:left w:val="nil"/>
              <w:bottom w:val="single" w:sz="8" w:space="0" w:color="0C1F30"/>
              <w:right w:val="single" w:sz="8" w:space="0" w:color="0C1F30"/>
            </w:tcBorders>
            <w:shd w:val="clear" w:color="auto" w:fill="auto"/>
            <w:noWrap/>
            <w:vAlign w:val="center"/>
            <w:hideMark/>
          </w:tcPr>
          <w:p w14:paraId="62F4F01D" w14:textId="77777777" w:rsidR="005F72EB" w:rsidRPr="00533B94" w:rsidRDefault="005F72EB" w:rsidP="007A27F7">
            <w:pPr>
              <w:spacing w:after="0" w:line="240" w:lineRule="auto"/>
              <w:jc w:val="right"/>
            </w:pPr>
            <w:r w:rsidRPr="00F42F86">
              <w:t>0.161</w:t>
            </w:r>
          </w:p>
        </w:tc>
        <w:tc>
          <w:tcPr>
            <w:tcW w:w="1170" w:type="dxa"/>
            <w:tcBorders>
              <w:top w:val="nil"/>
              <w:left w:val="nil"/>
              <w:bottom w:val="single" w:sz="8" w:space="0" w:color="0C1F30"/>
              <w:right w:val="single" w:sz="8" w:space="0" w:color="0C1F30"/>
            </w:tcBorders>
            <w:shd w:val="clear" w:color="auto" w:fill="auto"/>
            <w:noWrap/>
            <w:vAlign w:val="center"/>
            <w:hideMark/>
          </w:tcPr>
          <w:p w14:paraId="69AC8271" w14:textId="77777777" w:rsidR="005F72EB" w:rsidRPr="00533B94" w:rsidRDefault="005F72EB" w:rsidP="007A27F7">
            <w:pPr>
              <w:spacing w:after="0" w:line="240" w:lineRule="auto"/>
              <w:jc w:val="right"/>
            </w:pPr>
            <w:r w:rsidRPr="00F42F86">
              <w:t>0.147</w:t>
            </w:r>
          </w:p>
        </w:tc>
      </w:tr>
      <w:tr w:rsidR="005F72EB" w:rsidRPr="00533B94" w14:paraId="689192D7"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3627B374"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2C1C3E43"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D5101" w14:textId="77777777" w:rsidR="005F72EB" w:rsidRPr="00533B94" w:rsidRDefault="005F72EB" w:rsidP="007A27F7">
            <w:pPr>
              <w:spacing w:after="0" w:line="240" w:lineRule="auto"/>
            </w:pPr>
            <w:r w:rsidRPr="00533B94">
              <w:t>Fifteen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963D7" w14:textId="77777777" w:rsidR="005F72EB" w:rsidRPr="00533B94" w:rsidRDefault="005F72EB" w:rsidP="007A27F7">
            <w:pPr>
              <w:spacing w:after="0" w:line="240" w:lineRule="auto"/>
              <w:jc w:val="right"/>
            </w:pPr>
            <w:r w:rsidRPr="00533B94">
              <w:t>2</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7E5BA" w14:textId="77777777" w:rsidR="005F72EB" w:rsidRPr="00533B94" w:rsidRDefault="005F72EB" w:rsidP="007A27F7">
            <w:pPr>
              <w:spacing w:after="0" w:line="240" w:lineRule="auto"/>
              <w:jc w:val="right"/>
            </w:pPr>
            <w:r w:rsidRPr="00533B94">
              <w:t>63</w:t>
            </w:r>
          </w:p>
        </w:tc>
        <w:tc>
          <w:tcPr>
            <w:tcW w:w="1164" w:type="dxa"/>
            <w:tcBorders>
              <w:top w:val="nil"/>
              <w:left w:val="nil"/>
              <w:bottom w:val="single" w:sz="8" w:space="0" w:color="0C1F30"/>
              <w:right w:val="single" w:sz="8" w:space="0" w:color="0C1F30"/>
            </w:tcBorders>
            <w:shd w:val="clear" w:color="auto" w:fill="auto"/>
            <w:noWrap/>
            <w:vAlign w:val="center"/>
            <w:hideMark/>
          </w:tcPr>
          <w:p w14:paraId="45A4FA5E" w14:textId="77777777" w:rsidR="005F72EB" w:rsidRPr="00533B94" w:rsidRDefault="005F72EB" w:rsidP="007A27F7">
            <w:pPr>
              <w:spacing w:after="0" w:line="240" w:lineRule="auto"/>
              <w:jc w:val="right"/>
            </w:pPr>
            <w:r w:rsidRPr="00F42F86">
              <w:t>100.006</w:t>
            </w:r>
          </w:p>
        </w:tc>
        <w:tc>
          <w:tcPr>
            <w:tcW w:w="874" w:type="dxa"/>
            <w:tcBorders>
              <w:top w:val="nil"/>
              <w:left w:val="nil"/>
              <w:bottom w:val="single" w:sz="8" w:space="0" w:color="0C1F30"/>
              <w:right w:val="single" w:sz="8" w:space="0" w:color="0C1F30"/>
            </w:tcBorders>
            <w:shd w:val="clear" w:color="auto" w:fill="auto"/>
            <w:noWrap/>
            <w:vAlign w:val="center"/>
            <w:hideMark/>
          </w:tcPr>
          <w:p w14:paraId="6525D445" w14:textId="77777777" w:rsidR="005F72EB" w:rsidRPr="00533B94" w:rsidRDefault="005F72EB" w:rsidP="007A27F7">
            <w:pPr>
              <w:spacing w:after="0" w:line="240" w:lineRule="auto"/>
              <w:jc w:val="right"/>
            </w:pPr>
            <w:r w:rsidRPr="00F42F86">
              <w:t>0.065</w:t>
            </w:r>
          </w:p>
        </w:tc>
        <w:tc>
          <w:tcPr>
            <w:tcW w:w="1170" w:type="dxa"/>
            <w:tcBorders>
              <w:top w:val="nil"/>
              <w:left w:val="nil"/>
              <w:bottom w:val="single" w:sz="8" w:space="0" w:color="0C1F30"/>
              <w:right w:val="single" w:sz="8" w:space="0" w:color="0C1F30"/>
            </w:tcBorders>
            <w:shd w:val="clear" w:color="auto" w:fill="auto"/>
            <w:noWrap/>
            <w:vAlign w:val="center"/>
            <w:hideMark/>
          </w:tcPr>
          <w:p w14:paraId="774D3906" w14:textId="77777777" w:rsidR="005F72EB" w:rsidRPr="00533B94" w:rsidRDefault="005F72EB" w:rsidP="007A27F7">
            <w:pPr>
              <w:spacing w:after="0" w:line="240" w:lineRule="auto"/>
              <w:jc w:val="right"/>
            </w:pPr>
            <w:r w:rsidRPr="00F42F86">
              <w:t>0.050</w:t>
            </w:r>
          </w:p>
        </w:tc>
      </w:tr>
      <w:tr w:rsidR="005F72EB" w:rsidRPr="00533B94" w14:paraId="5DF78B54"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33BB1F18"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2CA49F28"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A874A" w14:textId="77777777" w:rsidR="005F72EB" w:rsidRPr="00533B94" w:rsidRDefault="005F72EB" w:rsidP="007A27F7">
            <w:pPr>
              <w:spacing w:after="0" w:line="240" w:lineRule="auto"/>
            </w:pPr>
            <w:r w:rsidRPr="00533B94">
              <w:t>Ten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4FFD7" w14:textId="77777777" w:rsidR="005F72EB" w:rsidRPr="00533B94" w:rsidRDefault="005F72EB" w:rsidP="007A27F7">
            <w:pPr>
              <w:spacing w:after="0" w:line="240" w:lineRule="auto"/>
              <w:jc w:val="right"/>
            </w:pPr>
            <w:r w:rsidRPr="00533B94">
              <w:t>2</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7D2C4" w14:textId="77777777" w:rsidR="005F72EB" w:rsidRPr="00533B94" w:rsidRDefault="005F72EB" w:rsidP="007A27F7">
            <w:pPr>
              <w:spacing w:after="0" w:line="240" w:lineRule="auto"/>
              <w:jc w:val="right"/>
            </w:pPr>
            <w:r w:rsidRPr="00533B94">
              <w:t>63</w:t>
            </w:r>
          </w:p>
        </w:tc>
        <w:tc>
          <w:tcPr>
            <w:tcW w:w="1164" w:type="dxa"/>
            <w:tcBorders>
              <w:top w:val="nil"/>
              <w:left w:val="nil"/>
              <w:bottom w:val="single" w:sz="8" w:space="0" w:color="0C1F30"/>
              <w:right w:val="single" w:sz="8" w:space="0" w:color="0C1F30"/>
            </w:tcBorders>
            <w:shd w:val="clear" w:color="auto" w:fill="auto"/>
            <w:noWrap/>
            <w:vAlign w:val="center"/>
            <w:hideMark/>
          </w:tcPr>
          <w:p w14:paraId="7B5D8630" w14:textId="77777777" w:rsidR="005F72EB" w:rsidRPr="00533B94" w:rsidRDefault="005F72EB" w:rsidP="007A27F7">
            <w:pPr>
              <w:spacing w:after="0" w:line="240" w:lineRule="auto"/>
              <w:jc w:val="right"/>
            </w:pPr>
            <w:r w:rsidRPr="00F42F86">
              <w:t>99.201</w:t>
            </w:r>
          </w:p>
        </w:tc>
        <w:tc>
          <w:tcPr>
            <w:tcW w:w="874" w:type="dxa"/>
            <w:tcBorders>
              <w:top w:val="nil"/>
              <w:left w:val="nil"/>
              <w:bottom w:val="single" w:sz="8" w:space="0" w:color="0C1F30"/>
              <w:right w:val="single" w:sz="8" w:space="0" w:color="0C1F30"/>
            </w:tcBorders>
            <w:shd w:val="clear" w:color="auto" w:fill="auto"/>
            <w:noWrap/>
            <w:vAlign w:val="center"/>
            <w:hideMark/>
          </w:tcPr>
          <w:p w14:paraId="4DF1C93C" w14:textId="77777777" w:rsidR="005F72EB" w:rsidRPr="00533B94" w:rsidRDefault="005F72EB" w:rsidP="007A27F7">
            <w:pPr>
              <w:spacing w:after="0" w:line="240" w:lineRule="auto"/>
              <w:jc w:val="right"/>
            </w:pPr>
            <w:r w:rsidRPr="00F42F86">
              <w:t>0.076</w:t>
            </w:r>
          </w:p>
        </w:tc>
        <w:tc>
          <w:tcPr>
            <w:tcW w:w="1170" w:type="dxa"/>
            <w:tcBorders>
              <w:top w:val="nil"/>
              <w:left w:val="nil"/>
              <w:bottom w:val="single" w:sz="8" w:space="0" w:color="0C1F30"/>
              <w:right w:val="single" w:sz="8" w:space="0" w:color="0C1F30"/>
            </w:tcBorders>
            <w:shd w:val="clear" w:color="auto" w:fill="auto"/>
            <w:noWrap/>
            <w:vAlign w:val="center"/>
            <w:hideMark/>
          </w:tcPr>
          <w:p w14:paraId="4FC1EEEB" w14:textId="77777777" w:rsidR="005F72EB" w:rsidRPr="00533B94" w:rsidRDefault="005F72EB" w:rsidP="007A27F7">
            <w:pPr>
              <w:spacing w:after="0" w:line="240" w:lineRule="auto"/>
              <w:jc w:val="right"/>
            </w:pPr>
            <w:r w:rsidRPr="00F42F86">
              <w:t>0.061</w:t>
            </w:r>
          </w:p>
        </w:tc>
      </w:tr>
      <w:tr w:rsidR="005F72EB" w:rsidRPr="00533B94" w14:paraId="494D3B81"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7CA90D2C" w14:textId="77777777" w:rsidR="005F72EB" w:rsidRPr="00533B94" w:rsidRDefault="005F72EB" w:rsidP="007A27F7">
            <w:pPr>
              <w:spacing w:after="0" w:line="240" w:lineRule="auto"/>
            </w:pPr>
          </w:p>
        </w:tc>
        <w:tc>
          <w:tcPr>
            <w:tcW w:w="1233" w:type="dxa"/>
            <w:vMerge/>
            <w:tcBorders>
              <w:left w:val="single" w:sz="4" w:space="0" w:color="auto"/>
              <w:bottom w:val="single" w:sz="4" w:space="0" w:color="auto"/>
              <w:right w:val="single" w:sz="4" w:space="0" w:color="auto"/>
            </w:tcBorders>
            <w:shd w:val="clear" w:color="auto" w:fill="auto"/>
            <w:noWrap/>
            <w:vAlign w:val="center"/>
            <w:hideMark/>
          </w:tcPr>
          <w:p w14:paraId="7C6B5441"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C4ACF" w14:textId="77777777" w:rsidR="005F72EB" w:rsidRPr="00533B94" w:rsidRDefault="005F72EB" w:rsidP="007A27F7">
            <w:pPr>
              <w:spacing w:after="0" w:line="240" w:lineRule="auto"/>
            </w:pPr>
            <w:r w:rsidRPr="00533B94">
              <w:t>Five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EB127" w14:textId="77777777" w:rsidR="005F72EB" w:rsidRPr="00533B94" w:rsidRDefault="005F72EB" w:rsidP="007A27F7">
            <w:pPr>
              <w:spacing w:after="0" w:line="240" w:lineRule="auto"/>
              <w:jc w:val="right"/>
            </w:pPr>
            <w:r w:rsidRPr="00533B94">
              <w:t>13</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F09B9" w14:textId="77777777" w:rsidR="005F72EB" w:rsidRPr="00533B94" w:rsidRDefault="005F72EB" w:rsidP="007A27F7">
            <w:pPr>
              <w:spacing w:after="0" w:line="240" w:lineRule="auto"/>
              <w:jc w:val="right"/>
            </w:pPr>
            <w:r w:rsidRPr="00533B94">
              <w:t>52</w:t>
            </w:r>
          </w:p>
        </w:tc>
        <w:tc>
          <w:tcPr>
            <w:tcW w:w="1164" w:type="dxa"/>
            <w:tcBorders>
              <w:top w:val="nil"/>
              <w:left w:val="nil"/>
              <w:bottom w:val="single" w:sz="8" w:space="0" w:color="0C1F30"/>
              <w:right w:val="single" w:sz="8" w:space="0" w:color="0C1F30"/>
            </w:tcBorders>
            <w:shd w:val="clear" w:color="auto" w:fill="auto"/>
            <w:noWrap/>
            <w:vAlign w:val="center"/>
            <w:hideMark/>
          </w:tcPr>
          <w:p w14:paraId="1DA4CF0F" w14:textId="77777777" w:rsidR="005F72EB" w:rsidRPr="00386ECC" w:rsidRDefault="005F72EB" w:rsidP="007A27F7">
            <w:pPr>
              <w:spacing w:after="0" w:line="240" w:lineRule="auto"/>
              <w:jc w:val="right"/>
              <w:rPr>
                <w:b/>
                <w:bCs/>
              </w:rPr>
            </w:pPr>
            <w:r w:rsidRPr="00386ECC">
              <w:rPr>
                <w:b/>
                <w:bCs/>
              </w:rPr>
              <w:t>68.799</w:t>
            </w:r>
          </w:p>
        </w:tc>
        <w:tc>
          <w:tcPr>
            <w:tcW w:w="874" w:type="dxa"/>
            <w:tcBorders>
              <w:top w:val="nil"/>
              <w:left w:val="nil"/>
              <w:bottom w:val="single" w:sz="8" w:space="0" w:color="0C1F30"/>
              <w:right w:val="single" w:sz="8" w:space="0" w:color="0C1F30"/>
            </w:tcBorders>
            <w:shd w:val="clear" w:color="auto" w:fill="auto"/>
            <w:noWrap/>
            <w:vAlign w:val="center"/>
            <w:hideMark/>
          </w:tcPr>
          <w:p w14:paraId="56A8258D" w14:textId="77777777" w:rsidR="005F72EB" w:rsidRPr="00386ECC" w:rsidRDefault="005F72EB" w:rsidP="007A27F7">
            <w:pPr>
              <w:spacing w:after="0" w:line="240" w:lineRule="auto"/>
              <w:jc w:val="right"/>
              <w:rPr>
                <w:b/>
                <w:bCs/>
              </w:rPr>
            </w:pPr>
            <w:r w:rsidRPr="00386ECC">
              <w:rPr>
                <w:b/>
                <w:bCs/>
              </w:rPr>
              <w:t>0.714</w:t>
            </w:r>
          </w:p>
        </w:tc>
        <w:tc>
          <w:tcPr>
            <w:tcW w:w="1170" w:type="dxa"/>
            <w:tcBorders>
              <w:top w:val="nil"/>
              <w:left w:val="nil"/>
              <w:bottom w:val="single" w:sz="8" w:space="0" w:color="0C1F30"/>
              <w:right w:val="single" w:sz="8" w:space="0" w:color="0C1F30"/>
            </w:tcBorders>
            <w:shd w:val="clear" w:color="auto" w:fill="auto"/>
            <w:noWrap/>
            <w:vAlign w:val="center"/>
            <w:hideMark/>
          </w:tcPr>
          <w:p w14:paraId="0BB5676B" w14:textId="77777777" w:rsidR="005F72EB" w:rsidRPr="00386ECC" w:rsidRDefault="005F72EB" w:rsidP="007A27F7">
            <w:pPr>
              <w:spacing w:after="0" w:line="240" w:lineRule="auto"/>
              <w:jc w:val="right"/>
              <w:rPr>
                <w:b/>
                <w:bCs/>
              </w:rPr>
            </w:pPr>
            <w:r w:rsidRPr="00386ECC">
              <w:rPr>
                <w:b/>
                <w:bCs/>
              </w:rPr>
              <w:t>0.649</w:t>
            </w:r>
          </w:p>
        </w:tc>
      </w:tr>
      <w:tr w:rsidR="005F72EB" w:rsidRPr="00533B94" w14:paraId="7AB03F04"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32F09037" w14:textId="77777777" w:rsidR="005F72EB" w:rsidRPr="00533B94" w:rsidRDefault="005F72EB" w:rsidP="007A27F7">
            <w:pPr>
              <w:spacing w:after="0" w:line="240" w:lineRule="auto"/>
            </w:pPr>
          </w:p>
        </w:tc>
        <w:tc>
          <w:tcPr>
            <w:tcW w:w="1233" w:type="dxa"/>
            <w:vMerge w:val="restart"/>
            <w:tcBorders>
              <w:top w:val="single" w:sz="4" w:space="0" w:color="auto"/>
              <w:left w:val="single" w:sz="4" w:space="0" w:color="auto"/>
              <w:right w:val="single" w:sz="4" w:space="0" w:color="auto"/>
            </w:tcBorders>
            <w:shd w:val="clear" w:color="auto" w:fill="auto"/>
            <w:noWrap/>
            <w:vAlign w:val="center"/>
            <w:hideMark/>
          </w:tcPr>
          <w:p w14:paraId="51D96B57" w14:textId="77777777" w:rsidR="005F72EB" w:rsidRPr="00533B94" w:rsidRDefault="005F72EB" w:rsidP="007A27F7">
            <w:pPr>
              <w:spacing w:after="0" w:line="240" w:lineRule="auto"/>
            </w:pPr>
            <m:oMathPara>
              <m:oMath>
                <m:r>
                  <w:rPr>
                    <w:rFonts w:ascii="Cambria Math" w:hAnsi="Cambria Math"/>
                  </w:rPr>
                  <m:t>DxFA</m:t>
                </m:r>
                <m:r>
                  <m:rPr>
                    <m:sty m:val="p"/>
                  </m:rPr>
                  <w:rPr>
                    <w:rFonts w:ascii="Cambria Math" w:hAnsi="Cambria Math"/>
                  </w:rPr>
                  <m:t>(1)</m:t>
                </m:r>
              </m:oMath>
            </m:oMathPara>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7CEE3" w14:textId="77777777" w:rsidR="005F72EB" w:rsidRPr="00533B94" w:rsidRDefault="005F72EB" w:rsidP="007A27F7">
            <w:pPr>
              <w:spacing w:after="0" w:line="240" w:lineRule="auto"/>
            </w:pPr>
            <w:r w:rsidRPr="00533B94">
              <w:t>Thirty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88B9E" w14:textId="77777777" w:rsidR="005F72EB" w:rsidRPr="00533B94" w:rsidRDefault="005F72EB" w:rsidP="007A27F7">
            <w:pPr>
              <w:spacing w:after="0" w:line="240" w:lineRule="auto"/>
              <w:jc w:val="right"/>
            </w:pPr>
            <w:r w:rsidRPr="00533B94">
              <w:t>2</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10C3B" w14:textId="77777777" w:rsidR="005F72EB" w:rsidRPr="00533B94" w:rsidRDefault="005F72EB" w:rsidP="007A27F7">
            <w:pPr>
              <w:spacing w:after="0" w:line="240" w:lineRule="auto"/>
              <w:jc w:val="right"/>
            </w:pPr>
            <w:r w:rsidRPr="00533B94">
              <w:t>63</w:t>
            </w:r>
          </w:p>
        </w:tc>
        <w:tc>
          <w:tcPr>
            <w:tcW w:w="1164" w:type="dxa"/>
            <w:tcBorders>
              <w:top w:val="nil"/>
              <w:left w:val="nil"/>
              <w:bottom w:val="single" w:sz="8" w:space="0" w:color="0C1F30"/>
              <w:right w:val="single" w:sz="8" w:space="0" w:color="0C1F30"/>
            </w:tcBorders>
            <w:shd w:val="clear" w:color="auto" w:fill="auto"/>
            <w:noWrap/>
            <w:vAlign w:val="center"/>
            <w:hideMark/>
          </w:tcPr>
          <w:p w14:paraId="365F197D" w14:textId="77777777" w:rsidR="005F72EB" w:rsidRPr="00533B94" w:rsidRDefault="005F72EB" w:rsidP="007A27F7">
            <w:pPr>
              <w:spacing w:after="0" w:line="240" w:lineRule="auto"/>
              <w:jc w:val="right"/>
            </w:pPr>
            <w:r w:rsidRPr="00F42F86">
              <w:t>1.314</w:t>
            </w:r>
          </w:p>
        </w:tc>
        <w:tc>
          <w:tcPr>
            <w:tcW w:w="874" w:type="dxa"/>
            <w:tcBorders>
              <w:top w:val="nil"/>
              <w:left w:val="nil"/>
              <w:bottom w:val="single" w:sz="8" w:space="0" w:color="0C1F30"/>
              <w:right w:val="single" w:sz="8" w:space="0" w:color="0C1F30"/>
            </w:tcBorders>
            <w:shd w:val="clear" w:color="auto" w:fill="auto"/>
            <w:noWrap/>
            <w:vAlign w:val="center"/>
            <w:hideMark/>
          </w:tcPr>
          <w:p w14:paraId="79619305" w14:textId="77777777" w:rsidR="005F72EB" w:rsidRPr="00533B94" w:rsidRDefault="005F72EB" w:rsidP="007A27F7">
            <w:pPr>
              <w:spacing w:after="0" w:line="240" w:lineRule="auto"/>
              <w:jc w:val="right"/>
            </w:pPr>
            <w:r w:rsidRPr="00F42F86">
              <w:t>0.138</w:t>
            </w:r>
          </w:p>
        </w:tc>
        <w:tc>
          <w:tcPr>
            <w:tcW w:w="1170" w:type="dxa"/>
            <w:tcBorders>
              <w:top w:val="nil"/>
              <w:left w:val="nil"/>
              <w:bottom w:val="single" w:sz="8" w:space="0" w:color="0C1F30"/>
              <w:right w:val="single" w:sz="8" w:space="0" w:color="0C1F30"/>
            </w:tcBorders>
            <w:shd w:val="clear" w:color="auto" w:fill="auto"/>
            <w:noWrap/>
            <w:vAlign w:val="center"/>
            <w:hideMark/>
          </w:tcPr>
          <w:p w14:paraId="2F521304" w14:textId="77777777" w:rsidR="005F72EB" w:rsidRPr="00533B94" w:rsidRDefault="005F72EB" w:rsidP="007A27F7">
            <w:pPr>
              <w:spacing w:after="0" w:line="240" w:lineRule="auto"/>
              <w:jc w:val="right"/>
            </w:pPr>
            <w:r w:rsidRPr="00F42F86">
              <w:t>0.124</w:t>
            </w:r>
          </w:p>
        </w:tc>
      </w:tr>
      <w:tr w:rsidR="005F72EB" w:rsidRPr="00533B94" w14:paraId="202EF9FD"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566E6FFE"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65CB40B5"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E4D00" w14:textId="77777777" w:rsidR="005F72EB" w:rsidRPr="00533B94" w:rsidRDefault="005F72EB" w:rsidP="007A27F7">
            <w:pPr>
              <w:spacing w:after="0" w:line="240" w:lineRule="auto"/>
            </w:pPr>
            <w:r w:rsidRPr="00533B94">
              <w:t>Fifteen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CCC66" w14:textId="77777777" w:rsidR="005F72EB" w:rsidRPr="00533B94" w:rsidRDefault="005F72EB" w:rsidP="007A27F7">
            <w:pPr>
              <w:spacing w:after="0" w:line="240" w:lineRule="auto"/>
              <w:jc w:val="right"/>
            </w:pPr>
            <w:r w:rsidRPr="00533B94">
              <w:t>1</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A1EE5" w14:textId="77777777" w:rsidR="005F72EB" w:rsidRPr="00533B94" w:rsidRDefault="005F72EB" w:rsidP="007A27F7">
            <w:pPr>
              <w:spacing w:after="0" w:line="240" w:lineRule="auto"/>
              <w:jc w:val="right"/>
            </w:pPr>
            <w:r w:rsidRPr="00533B94">
              <w:t>64</w:t>
            </w:r>
          </w:p>
        </w:tc>
        <w:tc>
          <w:tcPr>
            <w:tcW w:w="1164" w:type="dxa"/>
            <w:tcBorders>
              <w:top w:val="nil"/>
              <w:left w:val="nil"/>
              <w:bottom w:val="single" w:sz="8" w:space="0" w:color="0C1F30"/>
              <w:right w:val="single" w:sz="8" w:space="0" w:color="0C1F30"/>
            </w:tcBorders>
            <w:shd w:val="clear" w:color="auto" w:fill="auto"/>
            <w:noWrap/>
            <w:vAlign w:val="center"/>
            <w:hideMark/>
          </w:tcPr>
          <w:p w14:paraId="29204016" w14:textId="77777777" w:rsidR="005F72EB" w:rsidRPr="00533B94" w:rsidRDefault="005F72EB" w:rsidP="007A27F7">
            <w:pPr>
              <w:spacing w:after="0" w:line="240" w:lineRule="auto"/>
              <w:jc w:val="right"/>
            </w:pPr>
            <w:r w:rsidRPr="00F42F86">
              <w:t>6.802</w:t>
            </w:r>
          </w:p>
        </w:tc>
        <w:tc>
          <w:tcPr>
            <w:tcW w:w="874" w:type="dxa"/>
            <w:tcBorders>
              <w:top w:val="nil"/>
              <w:left w:val="nil"/>
              <w:bottom w:val="single" w:sz="8" w:space="0" w:color="0C1F30"/>
              <w:right w:val="single" w:sz="8" w:space="0" w:color="0C1F30"/>
            </w:tcBorders>
            <w:shd w:val="clear" w:color="auto" w:fill="auto"/>
            <w:noWrap/>
            <w:vAlign w:val="center"/>
            <w:hideMark/>
          </w:tcPr>
          <w:p w14:paraId="5547606F" w14:textId="77777777" w:rsidR="005F72EB" w:rsidRPr="00533B94" w:rsidRDefault="005F72EB" w:rsidP="007A27F7">
            <w:pPr>
              <w:spacing w:after="0" w:line="240" w:lineRule="auto"/>
              <w:jc w:val="right"/>
            </w:pPr>
            <w:r w:rsidRPr="00F42F86">
              <w:t>0</w:t>
            </w:r>
          </w:p>
        </w:tc>
        <w:tc>
          <w:tcPr>
            <w:tcW w:w="1170" w:type="dxa"/>
            <w:tcBorders>
              <w:top w:val="nil"/>
              <w:left w:val="nil"/>
              <w:bottom w:val="single" w:sz="8" w:space="0" w:color="0C1F30"/>
              <w:right w:val="single" w:sz="8" w:space="0" w:color="0C1F30"/>
            </w:tcBorders>
            <w:shd w:val="clear" w:color="auto" w:fill="auto"/>
            <w:noWrap/>
            <w:vAlign w:val="center"/>
            <w:hideMark/>
          </w:tcPr>
          <w:p w14:paraId="2E4B775D" w14:textId="77777777" w:rsidR="005F72EB" w:rsidRPr="00533B94" w:rsidRDefault="005F72EB" w:rsidP="007A27F7">
            <w:pPr>
              <w:spacing w:after="0" w:line="240" w:lineRule="auto"/>
              <w:jc w:val="right"/>
            </w:pPr>
            <w:r w:rsidRPr="00F42F86">
              <w:t>0</w:t>
            </w:r>
          </w:p>
        </w:tc>
      </w:tr>
      <w:tr w:rsidR="005F72EB" w:rsidRPr="00533B94" w14:paraId="36C72B4B" w14:textId="77777777" w:rsidTr="007A27F7">
        <w:trPr>
          <w:trHeight w:val="315"/>
        </w:trPr>
        <w:tc>
          <w:tcPr>
            <w:tcW w:w="960" w:type="dxa"/>
            <w:vMerge/>
            <w:tcBorders>
              <w:left w:val="single" w:sz="4" w:space="0" w:color="auto"/>
              <w:right w:val="single" w:sz="4" w:space="0" w:color="auto"/>
            </w:tcBorders>
            <w:shd w:val="clear" w:color="auto" w:fill="auto"/>
            <w:noWrap/>
            <w:vAlign w:val="center"/>
            <w:hideMark/>
          </w:tcPr>
          <w:p w14:paraId="45391229" w14:textId="77777777" w:rsidR="005F72EB" w:rsidRPr="00533B94" w:rsidRDefault="005F72EB" w:rsidP="007A27F7">
            <w:pPr>
              <w:spacing w:after="0" w:line="240" w:lineRule="auto"/>
            </w:pPr>
          </w:p>
        </w:tc>
        <w:tc>
          <w:tcPr>
            <w:tcW w:w="1233" w:type="dxa"/>
            <w:vMerge/>
            <w:tcBorders>
              <w:left w:val="single" w:sz="4" w:space="0" w:color="auto"/>
              <w:right w:val="single" w:sz="4" w:space="0" w:color="auto"/>
            </w:tcBorders>
            <w:shd w:val="clear" w:color="auto" w:fill="auto"/>
            <w:noWrap/>
            <w:vAlign w:val="center"/>
            <w:hideMark/>
          </w:tcPr>
          <w:p w14:paraId="397A9206"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0D5EF" w14:textId="77777777" w:rsidR="005F72EB" w:rsidRPr="00533B94" w:rsidRDefault="005F72EB" w:rsidP="007A27F7">
            <w:pPr>
              <w:spacing w:after="0" w:line="240" w:lineRule="auto"/>
            </w:pPr>
            <w:r w:rsidRPr="00533B94">
              <w:t>Ten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BFEEE" w14:textId="77777777" w:rsidR="005F72EB" w:rsidRPr="00533B94" w:rsidRDefault="005F72EB" w:rsidP="007A27F7">
            <w:pPr>
              <w:spacing w:after="0" w:line="240" w:lineRule="auto"/>
              <w:jc w:val="right"/>
            </w:pPr>
            <w:r w:rsidRPr="00533B94">
              <w:t>1</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FA06A" w14:textId="77777777" w:rsidR="005F72EB" w:rsidRPr="00533B94" w:rsidRDefault="005F72EB" w:rsidP="007A27F7">
            <w:pPr>
              <w:spacing w:after="0" w:line="240" w:lineRule="auto"/>
              <w:jc w:val="right"/>
            </w:pPr>
            <w:r w:rsidRPr="00533B94">
              <w:t>64</w:t>
            </w:r>
          </w:p>
        </w:tc>
        <w:tc>
          <w:tcPr>
            <w:tcW w:w="1164" w:type="dxa"/>
            <w:tcBorders>
              <w:top w:val="nil"/>
              <w:left w:val="nil"/>
              <w:bottom w:val="single" w:sz="8" w:space="0" w:color="0C1F30"/>
              <w:right w:val="single" w:sz="8" w:space="0" w:color="0C1F30"/>
            </w:tcBorders>
            <w:shd w:val="clear" w:color="auto" w:fill="auto"/>
            <w:noWrap/>
            <w:vAlign w:val="center"/>
            <w:hideMark/>
          </w:tcPr>
          <w:p w14:paraId="25C9E5F1" w14:textId="77777777" w:rsidR="005F72EB" w:rsidRPr="00533B94" w:rsidRDefault="005F72EB" w:rsidP="007A27F7">
            <w:pPr>
              <w:spacing w:after="0" w:line="240" w:lineRule="auto"/>
              <w:jc w:val="right"/>
            </w:pPr>
            <w:r w:rsidRPr="00F42F86">
              <w:t>6.802</w:t>
            </w:r>
          </w:p>
        </w:tc>
        <w:tc>
          <w:tcPr>
            <w:tcW w:w="874" w:type="dxa"/>
            <w:tcBorders>
              <w:top w:val="nil"/>
              <w:left w:val="nil"/>
              <w:bottom w:val="single" w:sz="8" w:space="0" w:color="0C1F30"/>
              <w:right w:val="single" w:sz="8" w:space="0" w:color="0C1F30"/>
            </w:tcBorders>
            <w:shd w:val="clear" w:color="auto" w:fill="auto"/>
            <w:noWrap/>
            <w:vAlign w:val="center"/>
            <w:hideMark/>
          </w:tcPr>
          <w:p w14:paraId="4D870373" w14:textId="77777777" w:rsidR="005F72EB" w:rsidRPr="00533B94" w:rsidRDefault="005F72EB" w:rsidP="007A27F7">
            <w:pPr>
              <w:spacing w:after="0" w:line="240" w:lineRule="auto"/>
              <w:jc w:val="right"/>
            </w:pPr>
            <w:r w:rsidRPr="00F42F86">
              <w:t>0</w:t>
            </w:r>
          </w:p>
        </w:tc>
        <w:tc>
          <w:tcPr>
            <w:tcW w:w="1170" w:type="dxa"/>
            <w:tcBorders>
              <w:top w:val="nil"/>
              <w:left w:val="nil"/>
              <w:bottom w:val="single" w:sz="8" w:space="0" w:color="0C1F30"/>
              <w:right w:val="single" w:sz="8" w:space="0" w:color="0C1F30"/>
            </w:tcBorders>
            <w:shd w:val="clear" w:color="auto" w:fill="auto"/>
            <w:noWrap/>
            <w:vAlign w:val="center"/>
            <w:hideMark/>
          </w:tcPr>
          <w:p w14:paraId="4F9C35C2" w14:textId="77777777" w:rsidR="005F72EB" w:rsidRPr="00533B94" w:rsidRDefault="005F72EB" w:rsidP="007A27F7">
            <w:pPr>
              <w:spacing w:after="0" w:line="240" w:lineRule="auto"/>
              <w:jc w:val="right"/>
            </w:pPr>
            <w:r w:rsidRPr="00F42F86">
              <w:t>0</w:t>
            </w:r>
          </w:p>
        </w:tc>
      </w:tr>
      <w:tr w:rsidR="005F72EB" w:rsidRPr="00533B94" w14:paraId="6056DC42" w14:textId="77777777" w:rsidTr="007A27F7">
        <w:trPr>
          <w:trHeight w:val="315"/>
        </w:trPr>
        <w:tc>
          <w:tcPr>
            <w:tcW w:w="960" w:type="dxa"/>
            <w:vMerge/>
            <w:tcBorders>
              <w:left w:val="single" w:sz="4" w:space="0" w:color="auto"/>
              <w:bottom w:val="single" w:sz="4" w:space="0" w:color="auto"/>
              <w:right w:val="single" w:sz="4" w:space="0" w:color="auto"/>
            </w:tcBorders>
            <w:shd w:val="clear" w:color="auto" w:fill="auto"/>
            <w:noWrap/>
            <w:vAlign w:val="center"/>
            <w:hideMark/>
          </w:tcPr>
          <w:p w14:paraId="11D4B198" w14:textId="77777777" w:rsidR="005F72EB" w:rsidRPr="00533B94" w:rsidRDefault="005F72EB" w:rsidP="007A27F7">
            <w:pPr>
              <w:spacing w:after="0" w:line="240" w:lineRule="auto"/>
            </w:pPr>
          </w:p>
        </w:tc>
        <w:tc>
          <w:tcPr>
            <w:tcW w:w="1233" w:type="dxa"/>
            <w:vMerge/>
            <w:tcBorders>
              <w:left w:val="single" w:sz="4" w:space="0" w:color="auto"/>
              <w:bottom w:val="single" w:sz="4" w:space="0" w:color="auto"/>
              <w:right w:val="single" w:sz="4" w:space="0" w:color="auto"/>
            </w:tcBorders>
            <w:shd w:val="clear" w:color="auto" w:fill="auto"/>
            <w:noWrap/>
            <w:vAlign w:val="center"/>
            <w:hideMark/>
          </w:tcPr>
          <w:p w14:paraId="27ADC36D" w14:textId="77777777" w:rsidR="005F72EB" w:rsidRPr="00533B94" w:rsidRDefault="005F72EB" w:rsidP="007A27F7">
            <w:pPr>
              <w:spacing w:after="0" w:line="240" w:lineRule="auto"/>
            </w:pPr>
          </w:p>
        </w:tc>
        <w:tc>
          <w:tcPr>
            <w:tcW w:w="2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EF0B5" w14:textId="77777777" w:rsidR="005F72EB" w:rsidRPr="00533B94" w:rsidRDefault="005F72EB" w:rsidP="007A27F7">
            <w:pPr>
              <w:spacing w:after="0" w:line="240" w:lineRule="auto"/>
            </w:pPr>
            <w:r w:rsidRPr="00533B94">
              <w:t>Five Day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52DDD" w14:textId="77777777" w:rsidR="005F72EB" w:rsidRPr="00533B94" w:rsidRDefault="005F72EB" w:rsidP="007A27F7">
            <w:pPr>
              <w:spacing w:after="0" w:line="240" w:lineRule="auto"/>
              <w:jc w:val="right"/>
            </w:pPr>
            <w:r w:rsidRPr="00533B94">
              <w:t>4</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D5686" w14:textId="77777777" w:rsidR="005F72EB" w:rsidRPr="00533B94" w:rsidRDefault="005F72EB" w:rsidP="007A27F7">
            <w:pPr>
              <w:spacing w:after="0" w:line="240" w:lineRule="auto"/>
              <w:jc w:val="right"/>
            </w:pPr>
            <w:r w:rsidRPr="00533B94">
              <w:t>61</w:t>
            </w:r>
          </w:p>
        </w:tc>
        <w:tc>
          <w:tcPr>
            <w:tcW w:w="1164" w:type="dxa"/>
            <w:tcBorders>
              <w:top w:val="nil"/>
              <w:left w:val="nil"/>
              <w:bottom w:val="single" w:sz="8" w:space="0" w:color="0C1F30"/>
              <w:right w:val="single" w:sz="8" w:space="0" w:color="0C1F30"/>
            </w:tcBorders>
            <w:shd w:val="clear" w:color="auto" w:fill="auto"/>
            <w:noWrap/>
            <w:vAlign w:val="center"/>
            <w:hideMark/>
          </w:tcPr>
          <w:p w14:paraId="75FD00FB" w14:textId="77777777" w:rsidR="005F72EB" w:rsidRPr="00533B94" w:rsidRDefault="005F72EB" w:rsidP="007A27F7">
            <w:pPr>
              <w:spacing w:after="0" w:line="240" w:lineRule="auto"/>
              <w:jc w:val="right"/>
            </w:pPr>
            <w:r w:rsidRPr="00F42F86">
              <w:t>1.766</w:t>
            </w:r>
          </w:p>
        </w:tc>
        <w:tc>
          <w:tcPr>
            <w:tcW w:w="874" w:type="dxa"/>
            <w:tcBorders>
              <w:top w:val="nil"/>
              <w:left w:val="nil"/>
              <w:bottom w:val="single" w:sz="8" w:space="0" w:color="0C1F30"/>
              <w:right w:val="single" w:sz="8" w:space="0" w:color="0C1F30"/>
            </w:tcBorders>
            <w:shd w:val="clear" w:color="auto" w:fill="auto"/>
            <w:noWrap/>
            <w:vAlign w:val="center"/>
            <w:hideMark/>
          </w:tcPr>
          <w:p w14:paraId="061BA721" w14:textId="77777777" w:rsidR="005F72EB" w:rsidRPr="00533B94" w:rsidRDefault="005F72EB" w:rsidP="007A27F7">
            <w:pPr>
              <w:spacing w:after="0" w:line="240" w:lineRule="auto"/>
              <w:jc w:val="right"/>
            </w:pPr>
            <w:r w:rsidRPr="00F42F86">
              <w:t>0.237</w:t>
            </w:r>
          </w:p>
        </w:tc>
        <w:tc>
          <w:tcPr>
            <w:tcW w:w="1170" w:type="dxa"/>
            <w:tcBorders>
              <w:top w:val="nil"/>
              <w:left w:val="nil"/>
              <w:bottom w:val="single" w:sz="8" w:space="0" w:color="0C1F30"/>
              <w:right w:val="single" w:sz="8" w:space="0" w:color="0C1F30"/>
            </w:tcBorders>
            <w:shd w:val="clear" w:color="auto" w:fill="auto"/>
            <w:noWrap/>
            <w:vAlign w:val="center"/>
            <w:hideMark/>
          </w:tcPr>
          <w:p w14:paraId="6DE75FE6" w14:textId="77777777" w:rsidR="005F72EB" w:rsidRPr="00533B94" w:rsidRDefault="005F72EB" w:rsidP="007A27F7">
            <w:pPr>
              <w:spacing w:after="0" w:line="240" w:lineRule="auto"/>
              <w:jc w:val="right"/>
            </w:pPr>
            <w:r w:rsidRPr="00F42F86">
              <w:t>0.199</w:t>
            </w:r>
          </w:p>
        </w:tc>
      </w:tr>
    </w:tbl>
    <w:p w14:paraId="7F4CCAC8" w14:textId="77777777" w:rsidR="005F72EB" w:rsidRDefault="005F72EB" w:rsidP="005F72EB">
      <w:pPr>
        <w:rPr>
          <w:rFonts w:eastAsiaTheme="minorEastAsia"/>
        </w:rPr>
      </w:pPr>
    </w:p>
    <w:p w14:paraId="400C4FB2" w14:textId="77777777" w:rsidR="005F72EB" w:rsidRDefault="005F72EB">
      <w:pPr>
        <w:rPr>
          <w:b/>
        </w:rPr>
      </w:pPr>
      <w:r>
        <w:rPr>
          <w:b/>
        </w:rPr>
        <w:br w:type="page"/>
      </w:r>
    </w:p>
    <w:p w14:paraId="335A2F04" w14:textId="6005496C" w:rsidR="005F72EB" w:rsidRPr="009B5F01" w:rsidRDefault="005F72EB" w:rsidP="005F72EB">
      <w:pPr>
        <w:rPr>
          <w:b/>
        </w:rPr>
      </w:pPr>
      <w:r>
        <w:rPr>
          <w:b/>
        </w:rPr>
        <w:lastRenderedPageBreak/>
        <w:t>Table S</w:t>
      </w:r>
      <w:r w:rsidR="00024573">
        <w:rPr>
          <w:b/>
        </w:rPr>
        <w:t>8</w:t>
      </w:r>
      <w:r>
        <w:rPr>
          <w:b/>
        </w:rPr>
        <w:t xml:space="preserve">.  </w:t>
      </w:r>
      <w:proofErr w:type="gramStart"/>
      <w:r>
        <w:t>Loadings terms for the model with best BIC from stepwise regression</w:t>
      </w:r>
      <w:r>
        <w:rPr>
          <w:b/>
        </w:rPr>
        <w:t xml:space="preserve"> </w:t>
      </w:r>
      <w:r w:rsidRPr="00241379">
        <w:t>analysis</w:t>
      </w:r>
      <w:r>
        <w:t>.</w:t>
      </w:r>
      <w:proofErr w:type="gramEnd"/>
    </w:p>
    <w:tbl>
      <w:tblPr>
        <w:tblStyle w:val="TableGrid"/>
        <w:tblW w:w="0" w:type="auto"/>
        <w:tblLook w:val="04A0" w:firstRow="1" w:lastRow="0" w:firstColumn="1" w:lastColumn="0" w:noHBand="0" w:noVBand="1"/>
      </w:tblPr>
      <w:tblGrid>
        <w:gridCol w:w="1233"/>
        <w:gridCol w:w="4252"/>
        <w:gridCol w:w="1800"/>
        <w:gridCol w:w="1437"/>
      </w:tblGrid>
      <w:tr w:rsidR="005F72EB" w:rsidRPr="00451EDF" w14:paraId="68DF569A" w14:textId="77777777" w:rsidTr="007A27F7">
        <w:trPr>
          <w:trHeight w:val="300"/>
        </w:trPr>
        <w:tc>
          <w:tcPr>
            <w:tcW w:w="1233" w:type="dxa"/>
            <w:shd w:val="clear" w:color="auto" w:fill="D9D9D9" w:themeFill="background1" w:themeFillShade="D9"/>
            <w:noWrap/>
            <w:hideMark/>
          </w:tcPr>
          <w:p w14:paraId="25CA6DA5" w14:textId="77777777" w:rsidR="005F72EB" w:rsidRPr="00451EDF" w:rsidRDefault="005F72EB" w:rsidP="007A27F7">
            <w:r w:rsidRPr="00451EDF">
              <w:t>Model</w:t>
            </w:r>
            <w:r>
              <w:t xml:space="preserve"> Response</w:t>
            </w:r>
          </w:p>
        </w:tc>
        <w:tc>
          <w:tcPr>
            <w:tcW w:w="4252" w:type="dxa"/>
            <w:shd w:val="clear" w:color="auto" w:fill="D9D9D9" w:themeFill="background1" w:themeFillShade="D9"/>
            <w:noWrap/>
            <w:hideMark/>
          </w:tcPr>
          <w:p w14:paraId="61DD0777" w14:textId="77777777" w:rsidR="005F72EB" w:rsidRPr="00451EDF" w:rsidRDefault="005F72EB" w:rsidP="007A27F7">
            <w:r w:rsidRPr="00451EDF">
              <w:t>Term</w:t>
            </w:r>
          </w:p>
        </w:tc>
        <w:tc>
          <w:tcPr>
            <w:tcW w:w="1800" w:type="dxa"/>
            <w:shd w:val="clear" w:color="auto" w:fill="D9D9D9" w:themeFill="background1" w:themeFillShade="D9"/>
            <w:noWrap/>
            <w:hideMark/>
          </w:tcPr>
          <w:p w14:paraId="777446BB" w14:textId="77777777" w:rsidR="005F72EB" w:rsidRPr="00451EDF" w:rsidRDefault="005F72EB" w:rsidP="007A27F7">
            <w:r>
              <w:t>Estimate</w:t>
            </w:r>
          </w:p>
        </w:tc>
        <w:tc>
          <w:tcPr>
            <w:tcW w:w="1437" w:type="dxa"/>
            <w:shd w:val="clear" w:color="auto" w:fill="D9D9D9" w:themeFill="background1" w:themeFillShade="D9"/>
            <w:noWrap/>
            <w:hideMark/>
          </w:tcPr>
          <w:p w14:paraId="42CA605B" w14:textId="77777777" w:rsidR="005F72EB" w:rsidRPr="00451EDF" w:rsidRDefault="005F72EB" w:rsidP="007A27F7">
            <w:r>
              <w:t>Std. Error</w:t>
            </w:r>
          </w:p>
        </w:tc>
      </w:tr>
      <w:tr w:rsidR="005F72EB" w:rsidRPr="00451EDF" w14:paraId="4523E9CB" w14:textId="77777777" w:rsidTr="007A27F7">
        <w:trPr>
          <w:trHeight w:val="300"/>
        </w:trPr>
        <w:tc>
          <w:tcPr>
            <w:tcW w:w="1233" w:type="dxa"/>
            <w:vMerge w:val="restart"/>
            <w:noWrap/>
            <w:vAlign w:val="center"/>
          </w:tcPr>
          <w:p w14:paraId="5B0A4017" w14:textId="77777777" w:rsidR="005F72EB" w:rsidRDefault="005F72EB" w:rsidP="007A27F7">
            <w:pPr>
              <w:jc w:val="center"/>
              <w:rPr>
                <w:rFonts w:ascii="Calibri" w:eastAsia="Calibri" w:hAnsi="Calibri" w:cs="Times New Roman"/>
              </w:rPr>
            </w:pPr>
            <w:proofErr w:type="spellStart"/>
            <w:r>
              <w:rPr>
                <w:rFonts w:ascii="Calibri" w:eastAsia="Calibri" w:hAnsi="Calibri" w:cs="Times New Roman"/>
              </w:rPr>
              <w:t>Env</w:t>
            </w:r>
            <w:proofErr w:type="spellEnd"/>
            <w:r>
              <w:rPr>
                <w:rFonts w:ascii="Calibri" w:eastAsia="Calibri" w:hAnsi="Calibri" w:cs="Times New Roman"/>
              </w:rPr>
              <w:t xml:space="preserve"> Mean Yields</w:t>
            </w:r>
          </w:p>
        </w:tc>
        <w:tc>
          <w:tcPr>
            <w:tcW w:w="4252" w:type="dxa"/>
            <w:tcBorders>
              <w:bottom w:val="single" w:sz="4" w:space="0" w:color="auto"/>
            </w:tcBorders>
            <w:noWrap/>
          </w:tcPr>
          <w:p w14:paraId="33498CA5" w14:textId="77777777" w:rsidR="005F72EB" w:rsidRDefault="005F72EB" w:rsidP="007A27F7">
            <w:r>
              <w:t>Intercept</w:t>
            </w:r>
          </w:p>
        </w:tc>
        <w:tc>
          <w:tcPr>
            <w:tcW w:w="1800" w:type="dxa"/>
            <w:tcBorders>
              <w:bottom w:val="single" w:sz="4" w:space="0" w:color="auto"/>
            </w:tcBorders>
            <w:shd w:val="clear" w:color="auto" w:fill="auto"/>
            <w:noWrap/>
            <w:vAlign w:val="bottom"/>
          </w:tcPr>
          <w:p w14:paraId="27A56B10" w14:textId="77777777" w:rsidR="005F72EB" w:rsidRPr="00533B94" w:rsidRDefault="005F72EB" w:rsidP="007A27F7">
            <w:r w:rsidRPr="00533B94">
              <w:t>9.16214</w:t>
            </w:r>
          </w:p>
        </w:tc>
        <w:tc>
          <w:tcPr>
            <w:tcW w:w="1437" w:type="dxa"/>
            <w:tcBorders>
              <w:bottom w:val="single" w:sz="4" w:space="0" w:color="auto"/>
            </w:tcBorders>
            <w:shd w:val="clear" w:color="auto" w:fill="auto"/>
            <w:noWrap/>
            <w:vAlign w:val="bottom"/>
          </w:tcPr>
          <w:p w14:paraId="1009057B" w14:textId="77777777" w:rsidR="005F72EB" w:rsidRPr="00533B94" w:rsidRDefault="005F72EB" w:rsidP="007A27F7">
            <w:r w:rsidRPr="00533B94">
              <w:t>0.09514</w:t>
            </w:r>
          </w:p>
        </w:tc>
      </w:tr>
      <w:tr w:rsidR="005F72EB" w:rsidRPr="00451EDF" w14:paraId="1B2582A9" w14:textId="77777777" w:rsidTr="007A27F7">
        <w:trPr>
          <w:trHeight w:val="300"/>
        </w:trPr>
        <w:tc>
          <w:tcPr>
            <w:tcW w:w="1233" w:type="dxa"/>
            <w:vMerge/>
            <w:noWrap/>
          </w:tcPr>
          <w:p w14:paraId="0DCCEDBC" w14:textId="77777777" w:rsidR="005F72EB" w:rsidRDefault="005F72EB" w:rsidP="007A27F7">
            <w:pPr>
              <w:rPr>
                <w:rFonts w:ascii="Calibri" w:eastAsia="Calibri" w:hAnsi="Calibri" w:cs="Times New Roman"/>
              </w:rPr>
            </w:pPr>
          </w:p>
        </w:tc>
        <w:tc>
          <w:tcPr>
            <w:tcW w:w="4252" w:type="dxa"/>
            <w:tcBorders>
              <w:top w:val="single" w:sz="4" w:space="0" w:color="auto"/>
              <w:left w:val="nil"/>
              <w:bottom w:val="single" w:sz="4" w:space="0" w:color="auto"/>
              <w:right w:val="single" w:sz="4" w:space="0" w:color="auto"/>
            </w:tcBorders>
            <w:shd w:val="clear" w:color="000000" w:fill="FFFFFF"/>
            <w:noWrap/>
            <w:vAlign w:val="center"/>
          </w:tcPr>
          <w:p w14:paraId="09C908BC" w14:textId="77777777" w:rsidR="005F72EB" w:rsidRDefault="005F72EB" w:rsidP="007A27F7">
            <w:r>
              <w:t>Mean Temp (Days 66-70)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0DA0F" w14:textId="77777777" w:rsidR="005F72EB" w:rsidRPr="00533B94" w:rsidRDefault="005F72EB" w:rsidP="007A27F7">
            <w:r w:rsidRPr="00533B94">
              <w:t>-2.07662</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A290C" w14:textId="77777777" w:rsidR="005F72EB" w:rsidRPr="00533B94" w:rsidRDefault="005F72EB" w:rsidP="007A27F7">
            <w:r w:rsidRPr="00533B94">
              <w:t>0.27307</w:t>
            </w:r>
          </w:p>
        </w:tc>
      </w:tr>
      <w:tr w:rsidR="005F72EB" w:rsidRPr="00451EDF" w14:paraId="5C1902BB" w14:textId="77777777" w:rsidTr="007A27F7">
        <w:trPr>
          <w:trHeight w:val="300"/>
        </w:trPr>
        <w:tc>
          <w:tcPr>
            <w:tcW w:w="1233" w:type="dxa"/>
            <w:vMerge/>
            <w:noWrap/>
          </w:tcPr>
          <w:p w14:paraId="09125255" w14:textId="77777777" w:rsidR="005F72EB" w:rsidRDefault="005F72EB" w:rsidP="007A27F7">
            <w:pPr>
              <w:rPr>
                <w:rFonts w:ascii="Calibri" w:eastAsia="Calibri" w:hAnsi="Calibri" w:cs="Times New Roman"/>
              </w:rPr>
            </w:pPr>
          </w:p>
        </w:tc>
        <w:tc>
          <w:tcPr>
            <w:tcW w:w="4252" w:type="dxa"/>
            <w:tcBorders>
              <w:top w:val="single" w:sz="4" w:space="0" w:color="auto"/>
              <w:left w:val="nil"/>
              <w:bottom w:val="single" w:sz="4" w:space="0" w:color="auto"/>
              <w:right w:val="single" w:sz="4" w:space="0" w:color="auto"/>
            </w:tcBorders>
            <w:shd w:val="clear" w:color="000000" w:fill="FFFFFF"/>
            <w:noWrap/>
            <w:vAlign w:val="center"/>
          </w:tcPr>
          <w:p w14:paraId="1EED3E8E" w14:textId="77777777" w:rsidR="005F72EB" w:rsidRDefault="005F72EB" w:rsidP="007A27F7">
            <w:r w:rsidRPr="00533B94">
              <w:t>Mean</w:t>
            </w:r>
            <w:r>
              <w:t xml:space="preserve"> </w:t>
            </w:r>
            <w:r w:rsidRPr="00533B94">
              <w:t>High</w:t>
            </w:r>
            <w:r>
              <w:t xml:space="preserve"> </w:t>
            </w:r>
            <w:r w:rsidRPr="00533B94">
              <w:t>Temp</w:t>
            </w:r>
            <w:r>
              <w:t xml:space="preserve"> (Days 36-40)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57F7E" w14:textId="77777777" w:rsidR="005F72EB" w:rsidRPr="00533B94" w:rsidRDefault="005F72EB" w:rsidP="007A27F7">
            <w:r w:rsidRPr="00533B94">
              <w:t>-0.95384</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8B734" w14:textId="77777777" w:rsidR="005F72EB" w:rsidRPr="00533B94" w:rsidRDefault="005F72EB" w:rsidP="007A27F7">
            <w:r w:rsidRPr="00533B94">
              <w:t>0.11073</w:t>
            </w:r>
          </w:p>
        </w:tc>
      </w:tr>
      <w:tr w:rsidR="005F72EB" w:rsidRPr="00451EDF" w14:paraId="2D6E8456" w14:textId="77777777" w:rsidTr="007A27F7">
        <w:trPr>
          <w:trHeight w:val="300"/>
        </w:trPr>
        <w:tc>
          <w:tcPr>
            <w:tcW w:w="1233" w:type="dxa"/>
            <w:vMerge/>
            <w:noWrap/>
          </w:tcPr>
          <w:p w14:paraId="468AACA8" w14:textId="77777777" w:rsidR="005F72EB" w:rsidRDefault="005F72EB" w:rsidP="007A27F7">
            <w:pPr>
              <w:rPr>
                <w:rFonts w:ascii="Calibri" w:eastAsia="Calibri" w:hAnsi="Calibri" w:cs="Times New Roman"/>
              </w:rPr>
            </w:pPr>
          </w:p>
        </w:tc>
        <w:tc>
          <w:tcPr>
            <w:tcW w:w="4252" w:type="dxa"/>
            <w:tcBorders>
              <w:top w:val="single" w:sz="4" w:space="0" w:color="auto"/>
              <w:left w:val="nil"/>
              <w:bottom w:val="single" w:sz="4" w:space="0" w:color="auto"/>
              <w:right w:val="single" w:sz="4" w:space="0" w:color="auto"/>
            </w:tcBorders>
            <w:shd w:val="clear" w:color="000000" w:fill="FFFFFF"/>
            <w:noWrap/>
            <w:vAlign w:val="center"/>
          </w:tcPr>
          <w:p w14:paraId="510E7203" w14:textId="77777777" w:rsidR="005F72EB" w:rsidRDefault="005F72EB" w:rsidP="007A27F7">
            <w:r w:rsidRPr="00533B94">
              <w:t>Mean</w:t>
            </w:r>
            <w:r>
              <w:t xml:space="preserve"> </w:t>
            </w:r>
            <w:r w:rsidRPr="00533B94">
              <w:t>Humid</w:t>
            </w:r>
            <w:r>
              <w:t xml:space="preserve"> (Days 21-25)</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8B3C8" w14:textId="77777777" w:rsidR="005F72EB" w:rsidRPr="00533B94" w:rsidRDefault="005F72EB" w:rsidP="007A27F7">
            <w:r w:rsidRPr="00533B94">
              <w:t>-0.01674</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5DF91" w14:textId="77777777" w:rsidR="005F72EB" w:rsidRPr="00533B94" w:rsidRDefault="005F72EB" w:rsidP="007A27F7">
            <w:r w:rsidRPr="00533B94">
              <w:t>0.13395</w:t>
            </w:r>
          </w:p>
        </w:tc>
      </w:tr>
      <w:tr w:rsidR="005F72EB" w:rsidRPr="00451EDF" w14:paraId="3D784DA0" w14:textId="77777777" w:rsidTr="007A27F7">
        <w:trPr>
          <w:trHeight w:val="300"/>
        </w:trPr>
        <w:tc>
          <w:tcPr>
            <w:tcW w:w="1233" w:type="dxa"/>
            <w:vMerge/>
            <w:noWrap/>
          </w:tcPr>
          <w:p w14:paraId="03D795BD" w14:textId="77777777" w:rsidR="005F72EB" w:rsidRDefault="005F72EB" w:rsidP="007A27F7">
            <w:pPr>
              <w:rPr>
                <w:rFonts w:ascii="Calibri" w:eastAsia="Calibri" w:hAnsi="Calibri" w:cs="Times New Roman"/>
              </w:rPr>
            </w:pPr>
          </w:p>
        </w:tc>
        <w:tc>
          <w:tcPr>
            <w:tcW w:w="4252" w:type="dxa"/>
            <w:tcBorders>
              <w:top w:val="single" w:sz="4" w:space="0" w:color="auto"/>
              <w:left w:val="nil"/>
              <w:bottom w:val="single" w:sz="4" w:space="0" w:color="auto"/>
              <w:right w:val="single" w:sz="4" w:space="0" w:color="auto"/>
            </w:tcBorders>
            <w:shd w:val="clear" w:color="000000" w:fill="FFFFFF"/>
            <w:noWrap/>
            <w:vAlign w:val="center"/>
          </w:tcPr>
          <w:p w14:paraId="00981382" w14:textId="77777777" w:rsidR="005F72EB" w:rsidRDefault="005F72EB" w:rsidP="007A27F7">
            <w:r w:rsidRPr="00533B94">
              <w:t>Mean</w:t>
            </w:r>
            <w:r>
              <w:t xml:space="preserve"> </w:t>
            </w:r>
            <w:r w:rsidRPr="00533B94">
              <w:t>Humid</w:t>
            </w:r>
            <w:r>
              <w:t xml:space="preserve"> (Days 91-95)</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11D45" w14:textId="77777777" w:rsidR="005F72EB" w:rsidRPr="00533B94" w:rsidRDefault="005F72EB" w:rsidP="007A27F7">
            <w:r w:rsidRPr="00533B94">
              <w:t>0.61907</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CBF01" w14:textId="77777777" w:rsidR="005F72EB" w:rsidRPr="00533B94" w:rsidRDefault="005F72EB" w:rsidP="007A27F7">
            <w:r w:rsidRPr="00533B94">
              <w:t>0.12857</w:t>
            </w:r>
          </w:p>
        </w:tc>
      </w:tr>
      <w:tr w:rsidR="005F72EB" w:rsidRPr="00451EDF" w14:paraId="5CF6B717" w14:textId="77777777" w:rsidTr="007A27F7">
        <w:trPr>
          <w:trHeight w:val="300"/>
        </w:trPr>
        <w:tc>
          <w:tcPr>
            <w:tcW w:w="1233" w:type="dxa"/>
            <w:vMerge/>
            <w:noWrap/>
          </w:tcPr>
          <w:p w14:paraId="4B46B8CF" w14:textId="77777777" w:rsidR="005F72EB" w:rsidRDefault="005F72EB" w:rsidP="007A27F7">
            <w:pPr>
              <w:rPr>
                <w:rFonts w:ascii="Calibri" w:eastAsia="Calibri" w:hAnsi="Calibri" w:cs="Times New Roman"/>
              </w:rPr>
            </w:pPr>
          </w:p>
        </w:tc>
        <w:tc>
          <w:tcPr>
            <w:tcW w:w="4252" w:type="dxa"/>
            <w:tcBorders>
              <w:top w:val="single" w:sz="4" w:space="0" w:color="auto"/>
              <w:left w:val="nil"/>
              <w:bottom w:val="single" w:sz="4" w:space="0" w:color="auto"/>
              <w:right w:val="single" w:sz="4" w:space="0" w:color="auto"/>
            </w:tcBorders>
            <w:shd w:val="clear" w:color="000000" w:fill="FFFFFF"/>
            <w:noWrap/>
            <w:vAlign w:val="center"/>
          </w:tcPr>
          <w:p w14:paraId="732CB430" w14:textId="77777777" w:rsidR="005F72EB" w:rsidRDefault="005F72EB" w:rsidP="007A27F7">
            <w:r w:rsidRPr="00533B94">
              <w:t>Rain</w:t>
            </w:r>
            <w:r>
              <w:t xml:space="preserve"> </w:t>
            </w:r>
            <w:r w:rsidRPr="00533B94">
              <w:t>Accum</w:t>
            </w:r>
            <w:r>
              <w:t>ulation (Days 106-110)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99139" w14:textId="77777777" w:rsidR="005F72EB" w:rsidRPr="00533B94" w:rsidRDefault="005F72EB" w:rsidP="007A27F7">
            <w:r w:rsidRPr="00533B94">
              <w:t>-0.30856</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4EDE2" w14:textId="77777777" w:rsidR="005F72EB" w:rsidRPr="00533B94" w:rsidRDefault="005F72EB" w:rsidP="007A27F7">
            <w:r w:rsidRPr="00533B94">
              <w:t>0.10819</w:t>
            </w:r>
          </w:p>
        </w:tc>
      </w:tr>
      <w:tr w:rsidR="005F72EB" w:rsidRPr="00451EDF" w14:paraId="524A3565" w14:textId="77777777" w:rsidTr="007A27F7">
        <w:trPr>
          <w:trHeight w:val="300"/>
        </w:trPr>
        <w:tc>
          <w:tcPr>
            <w:tcW w:w="1233" w:type="dxa"/>
            <w:vMerge/>
            <w:noWrap/>
          </w:tcPr>
          <w:p w14:paraId="7FDACBD6" w14:textId="77777777" w:rsidR="005F72EB" w:rsidRDefault="005F72EB" w:rsidP="007A27F7">
            <w:pPr>
              <w:rPr>
                <w:rFonts w:ascii="Calibri" w:eastAsia="Calibri" w:hAnsi="Calibri" w:cs="Times New Roman"/>
              </w:rPr>
            </w:pPr>
          </w:p>
        </w:tc>
        <w:tc>
          <w:tcPr>
            <w:tcW w:w="4252" w:type="dxa"/>
            <w:tcBorders>
              <w:top w:val="single" w:sz="4" w:space="0" w:color="auto"/>
              <w:left w:val="nil"/>
              <w:bottom w:val="single" w:sz="4" w:space="0" w:color="auto"/>
              <w:right w:val="single" w:sz="4" w:space="0" w:color="auto"/>
            </w:tcBorders>
            <w:shd w:val="clear" w:color="000000" w:fill="FFFFFF"/>
            <w:noWrap/>
            <w:vAlign w:val="center"/>
          </w:tcPr>
          <w:p w14:paraId="07CAD2D2" w14:textId="77777777" w:rsidR="005F72EB" w:rsidRDefault="005F72EB" w:rsidP="007A27F7">
            <w:r w:rsidRPr="00533B94">
              <w:t>Mean</w:t>
            </w:r>
            <w:r>
              <w:t xml:space="preserve"> </w:t>
            </w:r>
            <w:r w:rsidRPr="00533B94">
              <w:t>Photo</w:t>
            </w:r>
            <w:r>
              <w:t xml:space="preserve"> (Days 71-75)</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6825B" w14:textId="77777777" w:rsidR="005F72EB" w:rsidRPr="00533B94" w:rsidRDefault="005F72EB" w:rsidP="007A27F7">
            <w:r w:rsidRPr="00533B94">
              <w:t>0.56959</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39C27" w14:textId="77777777" w:rsidR="005F72EB" w:rsidRPr="00533B94" w:rsidRDefault="005F72EB" w:rsidP="007A27F7">
            <w:r w:rsidRPr="00533B94">
              <w:t>0.12552</w:t>
            </w:r>
          </w:p>
        </w:tc>
      </w:tr>
      <w:tr w:rsidR="005F72EB" w:rsidRPr="00451EDF" w14:paraId="4818CD91" w14:textId="77777777" w:rsidTr="007A27F7">
        <w:trPr>
          <w:trHeight w:val="300"/>
        </w:trPr>
        <w:tc>
          <w:tcPr>
            <w:tcW w:w="1233" w:type="dxa"/>
            <w:vMerge/>
            <w:noWrap/>
          </w:tcPr>
          <w:p w14:paraId="03EF4A7F" w14:textId="77777777" w:rsidR="005F72EB" w:rsidRDefault="005F72EB" w:rsidP="007A27F7">
            <w:pPr>
              <w:rPr>
                <w:rFonts w:ascii="Calibri" w:eastAsia="Calibri" w:hAnsi="Calibri" w:cs="Times New Roman"/>
              </w:rPr>
            </w:pPr>
          </w:p>
        </w:tc>
        <w:tc>
          <w:tcPr>
            <w:tcW w:w="4252" w:type="dxa"/>
            <w:tcBorders>
              <w:top w:val="single" w:sz="4" w:space="0" w:color="auto"/>
              <w:left w:val="nil"/>
              <w:bottom w:val="single" w:sz="4" w:space="0" w:color="auto"/>
              <w:right w:val="single" w:sz="4" w:space="0" w:color="auto"/>
            </w:tcBorders>
            <w:shd w:val="clear" w:color="000000" w:fill="FFFFFF"/>
            <w:noWrap/>
            <w:vAlign w:val="center"/>
          </w:tcPr>
          <w:p w14:paraId="0E09A5B5" w14:textId="77777777" w:rsidR="005F72EB" w:rsidRDefault="005F72EB" w:rsidP="007A27F7">
            <w:r w:rsidRPr="00533B94">
              <w:t>Sand</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6D3BE" w14:textId="77777777" w:rsidR="005F72EB" w:rsidRPr="00533B94" w:rsidRDefault="005F72EB" w:rsidP="007A27F7">
            <w:r w:rsidRPr="00533B94">
              <w:t>0.60056</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5E256" w14:textId="77777777" w:rsidR="005F72EB" w:rsidRPr="00533B94" w:rsidRDefault="005F72EB" w:rsidP="007A27F7">
            <w:r w:rsidRPr="00533B94">
              <w:t>0.12386</w:t>
            </w:r>
          </w:p>
        </w:tc>
      </w:tr>
      <w:tr w:rsidR="005F72EB" w:rsidRPr="00451EDF" w14:paraId="516901FB" w14:textId="77777777" w:rsidTr="007A27F7">
        <w:trPr>
          <w:trHeight w:val="300"/>
        </w:trPr>
        <w:tc>
          <w:tcPr>
            <w:tcW w:w="1233" w:type="dxa"/>
            <w:vMerge/>
            <w:noWrap/>
          </w:tcPr>
          <w:p w14:paraId="7A9302B9" w14:textId="77777777" w:rsidR="005F72EB" w:rsidRDefault="005F72EB" w:rsidP="007A27F7">
            <w:pPr>
              <w:rPr>
                <w:rFonts w:ascii="Calibri" w:eastAsia="Calibri" w:hAnsi="Calibri" w:cs="Times New Roman"/>
              </w:rPr>
            </w:pPr>
          </w:p>
        </w:tc>
        <w:tc>
          <w:tcPr>
            <w:tcW w:w="4252" w:type="dxa"/>
            <w:tcBorders>
              <w:top w:val="single" w:sz="4" w:space="0" w:color="auto"/>
              <w:left w:val="nil"/>
              <w:bottom w:val="single" w:sz="4" w:space="0" w:color="auto"/>
              <w:right w:val="single" w:sz="4" w:space="0" w:color="auto"/>
            </w:tcBorders>
            <w:shd w:val="clear" w:color="000000" w:fill="FFFFFF"/>
            <w:noWrap/>
            <w:vAlign w:val="center"/>
          </w:tcPr>
          <w:p w14:paraId="74DC653F" w14:textId="77777777" w:rsidR="005F72EB" w:rsidRPr="00533B94" w:rsidRDefault="005F72EB" w:rsidP="007A27F7">
            <w:r w:rsidRPr="00533B94">
              <w:t>Rain</w:t>
            </w:r>
            <w:r>
              <w:t xml:space="preserve"> </w:t>
            </w:r>
            <w:r w:rsidRPr="00533B94">
              <w:t>Accum</w:t>
            </w:r>
            <w:r>
              <w:t>ulation (Days 6-10)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50D69" w14:textId="77777777" w:rsidR="005F72EB" w:rsidRPr="00533B94" w:rsidRDefault="005F72EB" w:rsidP="007A27F7">
            <w:r w:rsidRPr="00533B94">
              <w:t>0.76056</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041CD" w14:textId="77777777" w:rsidR="005F72EB" w:rsidRPr="00533B94" w:rsidRDefault="005F72EB" w:rsidP="007A27F7">
            <w:r w:rsidRPr="00533B94">
              <w:t>0.11553</w:t>
            </w:r>
          </w:p>
        </w:tc>
      </w:tr>
      <w:tr w:rsidR="005F72EB" w:rsidRPr="00451EDF" w14:paraId="592F63AB" w14:textId="77777777" w:rsidTr="007A27F7">
        <w:trPr>
          <w:trHeight w:val="300"/>
        </w:trPr>
        <w:tc>
          <w:tcPr>
            <w:tcW w:w="1233" w:type="dxa"/>
            <w:vMerge/>
            <w:tcBorders>
              <w:right w:val="single" w:sz="4" w:space="0" w:color="auto"/>
            </w:tcBorders>
            <w:noWrap/>
          </w:tcPr>
          <w:p w14:paraId="447DCFFA" w14:textId="77777777" w:rsidR="005F72EB" w:rsidRDefault="005F72EB" w:rsidP="007A27F7">
            <w:pPr>
              <w:rPr>
                <w:rFonts w:ascii="Calibri" w:eastAsia="Calibri" w:hAnsi="Calibri" w:cs="Times New Roman"/>
              </w:rPr>
            </w:pPr>
          </w:p>
        </w:tc>
        <w:tc>
          <w:tcPr>
            <w:tcW w:w="42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A082D6" w14:textId="77777777" w:rsidR="005F72EB" w:rsidRPr="00533B94" w:rsidRDefault="005F72EB" w:rsidP="007A27F7">
            <w:r w:rsidRPr="00533B94">
              <w:t>Mean</w:t>
            </w:r>
            <w:r>
              <w:t xml:space="preserve"> </w:t>
            </w:r>
            <w:r w:rsidRPr="00533B94">
              <w:t>High</w:t>
            </w:r>
            <w:r>
              <w:t xml:space="preserve"> Temp (Days 26-30)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81D7E" w14:textId="77777777" w:rsidR="005F72EB" w:rsidRPr="00533B94" w:rsidRDefault="005F72EB" w:rsidP="007A27F7">
            <w:r w:rsidRPr="00533B94">
              <w:t>0.53926</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024C4" w14:textId="77777777" w:rsidR="005F72EB" w:rsidRPr="00533B94" w:rsidRDefault="005F72EB" w:rsidP="007A27F7">
            <w:r w:rsidRPr="00533B94">
              <w:t>0.11975</w:t>
            </w:r>
          </w:p>
        </w:tc>
      </w:tr>
      <w:tr w:rsidR="005F72EB" w:rsidRPr="00451EDF" w14:paraId="3BD74A02" w14:textId="77777777" w:rsidTr="007A27F7">
        <w:trPr>
          <w:trHeight w:val="300"/>
        </w:trPr>
        <w:tc>
          <w:tcPr>
            <w:tcW w:w="1233" w:type="dxa"/>
            <w:vMerge/>
            <w:tcBorders>
              <w:right w:val="single" w:sz="4" w:space="0" w:color="auto"/>
            </w:tcBorders>
            <w:noWrap/>
          </w:tcPr>
          <w:p w14:paraId="0A0F899D" w14:textId="77777777" w:rsidR="005F72EB" w:rsidRDefault="005F72EB" w:rsidP="007A27F7">
            <w:pPr>
              <w:rPr>
                <w:rFonts w:ascii="Calibri" w:eastAsia="Calibri" w:hAnsi="Calibri" w:cs="Times New Roman"/>
              </w:rPr>
            </w:pPr>
          </w:p>
        </w:tc>
        <w:tc>
          <w:tcPr>
            <w:tcW w:w="42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1F147E" w14:textId="77777777" w:rsidR="005F72EB" w:rsidRPr="00533B94" w:rsidRDefault="005F72EB" w:rsidP="007A27F7">
            <w:r w:rsidRPr="00533B94">
              <w:t>Mean</w:t>
            </w:r>
            <w:r>
              <w:t xml:space="preserve"> </w:t>
            </w:r>
            <w:r w:rsidRPr="00533B94">
              <w:t>Wind</w:t>
            </w:r>
            <w:r>
              <w:t xml:space="preserve"> (Days 21-25)</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1F20C" w14:textId="77777777" w:rsidR="005F72EB" w:rsidRPr="00533B94" w:rsidRDefault="005F72EB" w:rsidP="007A27F7">
            <w:r w:rsidRPr="00533B94">
              <w:t>0.77772</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FB31D" w14:textId="77777777" w:rsidR="005F72EB" w:rsidRPr="00533B94" w:rsidRDefault="005F72EB" w:rsidP="007A27F7">
            <w:r w:rsidRPr="00533B94">
              <w:t>0.13195</w:t>
            </w:r>
          </w:p>
        </w:tc>
      </w:tr>
      <w:tr w:rsidR="005F72EB" w:rsidRPr="00451EDF" w14:paraId="004D6F7C" w14:textId="77777777" w:rsidTr="007A27F7">
        <w:trPr>
          <w:trHeight w:val="300"/>
        </w:trPr>
        <w:tc>
          <w:tcPr>
            <w:tcW w:w="1233" w:type="dxa"/>
            <w:vMerge/>
            <w:tcBorders>
              <w:right w:val="single" w:sz="4" w:space="0" w:color="auto"/>
            </w:tcBorders>
            <w:noWrap/>
          </w:tcPr>
          <w:p w14:paraId="4D3F0CE9" w14:textId="77777777" w:rsidR="005F72EB" w:rsidRDefault="005F72EB" w:rsidP="007A27F7">
            <w:pPr>
              <w:rPr>
                <w:rFonts w:ascii="Calibri" w:eastAsia="Calibri" w:hAnsi="Calibri" w:cs="Times New Roman"/>
              </w:rPr>
            </w:pPr>
          </w:p>
        </w:tc>
        <w:tc>
          <w:tcPr>
            <w:tcW w:w="42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DF2CDA" w14:textId="77777777" w:rsidR="005F72EB" w:rsidRPr="00533B94" w:rsidRDefault="005F72EB" w:rsidP="007A27F7">
            <w:r w:rsidRPr="00533B94">
              <w:t>Mean</w:t>
            </w:r>
            <w:r>
              <w:t xml:space="preserve"> Wind (Days 31-35)</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85161" w14:textId="77777777" w:rsidR="005F72EB" w:rsidRPr="00533B94" w:rsidRDefault="005F72EB" w:rsidP="007A27F7">
            <w:r w:rsidRPr="00533B94">
              <w:t>-0.64829</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6DA32" w14:textId="77777777" w:rsidR="005F72EB" w:rsidRPr="00533B94" w:rsidRDefault="005F72EB" w:rsidP="007A27F7">
            <w:r w:rsidRPr="00533B94">
              <w:t>0.12655</w:t>
            </w:r>
          </w:p>
        </w:tc>
      </w:tr>
      <w:tr w:rsidR="005F72EB" w:rsidRPr="00451EDF" w14:paraId="3B925A0F" w14:textId="77777777" w:rsidTr="007A27F7">
        <w:trPr>
          <w:trHeight w:val="300"/>
        </w:trPr>
        <w:tc>
          <w:tcPr>
            <w:tcW w:w="1233" w:type="dxa"/>
            <w:vMerge/>
            <w:tcBorders>
              <w:right w:val="single" w:sz="4" w:space="0" w:color="auto"/>
            </w:tcBorders>
            <w:noWrap/>
          </w:tcPr>
          <w:p w14:paraId="35BA87D1" w14:textId="77777777" w:rsidR="005F72EB" w:rsidRDefault="005F72EB" w:rsidP="007A27F7">
            <w:pPr>
              <w:rPr>
                <w:rFonts w:ascii="Calibri" w:eastAsia="Calibri" w:hAnsi="Calibri" w:cs="Times New Roman"/>
              </w:rPr>
            </w:pPr>
          </w:p>
        </w:tc>
        <w:tc>
          <w:tcPr>
            <w:tcW w:w="42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F9375D" w14:textId="77777777" w:rsidR="005F72EB" w:rsidRPr="00533B94" w:rsidRDefault="005F72EB" w:rsidP="007A27F7">
            <w:r w:rsidRPr="00533B94">
              <w:t>Mean</w:t>
            </w:r>
            <w:r>
              <w:t xml:space="preserve"> Humid (Days 6-10)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DDC3A" w14:textId="77777777" w:rsidR="005F72EB" w:rsidRPr="00533B94" w:rsidRDefault="005F72EB" w:rsidP="007A27F7">
            <w:r w:rsidRPr="00533B94">
              <w:t>-0.48878</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6770F" w14:textId="77777777" w:rsidR="005F72EB" w:rsidRPr="00533B94" w:rsidRDefault="005F72EB" w:rsidP="007A27F7">
            <w:r w:rsidRPr="00533B94">
              <w:t>0.13069</w:t>
            </w:r>
          </w:p>
        </w:tc>
      </w:tr>
      <w:tr w:rsidR="005F72EB" w:rsidRPr="00451EDF" w14:paraId="31554917" w14:textId="77777777" w:rsidTr="007A27F7">
        <w:trPr>
          <w:trHeight w:val="300"/>
        </w:trPr>
        <w:tc>
          <w:tcPr>
            <w:tcW w:w="1233" w:type="dxa"/>
            <w:vMerge/>
            <w:tcBorders>
              <w:right w:val="single" w:sz="4" w:space="0" w:color="auto"/>
            </w:tcBorders>
            <w:noWrap/>
          </w:tcPr>
          <w:p w14:paraId="7895C298" w14:textId="77777777" w:rsidR="005F72EB" w:rsidRDefault="005F72EB" w:rsidP="007A27F7">
            <w:pPr>
              <w:rPr>
                <w:rFonts w:ascii="Calibri" w:eastAsia="Calibri" w:hAnsi="Calibri" w:cs="Times New Roman"/>
              </w:rPr>
            </w:pPr>
          </w:p>
        </w:tc>
        <w:tc>
          <w:tcPr>
            <w:tcW w:w="42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57368F" w14:textId="77777777" w:rsidR="005F72EB" w:rsidRPr="00533B94" w:rsidRDefault="005F72EB" w:rsidP="007A27F7">
            <w:r>
              <w:t>Mean Low Temp (Days 66-70)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4D0CF" w14:textId="77777777" w:rsidR="005F72EB" w:rsidRPr="00533B94" w:rsidRDefault="005F72EB" w:rsidP="007A27F7">
            <w:r w:rsidRPr="00533B94">
              <w:t>0.9927</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B6C44" w14:textId="77777777" w:rsidR="005F72EB" w:rsidRPr="00533B94" w:rsidRDefault="005F72EB" w:rsidP="007A27F7">
            <w:r w:rsidRPr="00533B94">
              <w:t>0.2648</w:t>
            </w:r>
          </w:p>
        </w:tc>
      </w:tr>
      <w:tr w:rsidR="005F72EB" w:rsidRPr="00451EDF" w14:paraId="042B3A83" w14:textId="77777777" w:rsidTr="007A27F7">
        <w:trPr>
          <w:trHeight w:val="300"/>
        </w:trPr>
        <w:tc>
          <w:tcPr>
            <w:tcW w:w="1233" w:type="dxa"/>
            <w:vMerge/>
            <w:tcBorders>
              <w:right w:val="single" w:sz="4" w:space="0" w:color="auto"/>
            </w:tcBorders>
            <w:noWrap/>
          </w:tcPr>
          <w:p w14:paraId="2FE1CFC6" w14:textId="77777777" w:rsidR="005F72EB" w:rsidRDefault="005F72EB" w:rsidP="007A27F7">
            <w:pPr>
              <w:rPr>
                <w:rFonts w:ascii="Calibri" w:eastAsia="Calibri" w:hAnsi="Calibri" w:cs="Times New Roman"/>
              </w:rPr>
            </w:pPr>
          </w:p>
        </w:tc>
        <w:tc>
          <w:tcPr>
            <w:tcW w:w="42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EC9F4C" w14:textId="77777777" w:rsidR="005F72EB" w:rsidRPr="00533B94" w:rsidRDefault="005F72EB" w:rsidP="007A27F7">
            <w:r w:rsidRPr="00533B94">
              <w:t>Percent</w:t>
            </w:r>
            <w:r>
              <w:t xml:space="preserve"> </w:t>
            </w:r>
            <w:r w:rsidRPr="00533B94">
              <w:t>Days</w:t>
            </w:r>
            <w:r>
              <w:t xml:space="preserve"> </w:t>
            </w:r>
            <w:r w:rsidRPr="00533B94">
              <w:t>With</w:t>
            </w:r>
            <w:r>
              <w:t xml:space="preserve"> </w:t>
            </w:r>
            <w:r w:rsidRPr="00533B94">
              <w:t>Rain</w:t>
            </w:r>
            <w:r>
              <w:t xml:space="preserve"> (Days 76-80)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7DB37" w14:textId="77777777" w:rsidR="005F72EB" w:rsidRPr="00533B94" w:rsidRDefault="005F72EB" w:rsidP="007A27F7">
            <w:r w:rsidRPr="00533B94">
              <w:t>-0.42209</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16DBA" w14:textId="77777777" w:rsidR="005F72EB" w:rsidRPr="00533B94" w:rsidRDefault="005F72EB" w:rsidP="007A27F7">
            <w:r w:rsidRPr="00533B94">
              <w:t>0.11658</w:t>
            </w:r>
          </w:p>
        </w:tc>
      </w:tr>
      <w:tr w:rsidR="005F72EB" w:rsidRPr="00451EDF" w14:paraId="7EECFD0E" w14:textId="77777777" w:rsidTr="007A27F7">
        <w:trPr>
          <w:trHeight w:val="300"/>
        </w:trPr>
        <w:tc>
          <w:tcPr>
            <w:tcW w:w="1233" w:type="dxa"/>
            <w:vMerge/>
            <w:tcBorders>
              <w:bottom w:val="single" w:sz="24" w:space="0" w:color="auto"/>
              <w:right w:val="single" w:sz="4" w:space="0" w:color="auto"/>
            </w:tcBorders>
            <w:noWrap/>
          </w:tcPr>
          <w:p w14:paraId="09706113" w14:textId="77777777" w:rsidR="005F72EB" w:rsidRDefault="005F72EB" w:rsidP="007A27F7">
            <w:pPr>
              <w:rPr>
                <w:rFonts w:ascii="Calibri" w:eastAsia="Calibri" w:hAnsi="Calibri" w:cs="Times New Roman"/>
              </w:rPr>
            </w:pPr>
          </w:p>
        </w:tc>
        <w:tc>
          <w:tcPr>
            <w:tcW w:w="4252" w:type="dxa"/>
            <w:tcBorders>
              <w:top w:val="single" w:sz="4" w:space="0" w:color="auto"/>
              <w:left w:val="single" w:sz="4" w:space="0" w:color="auto"/>
              <w:bottom w:val="single" w:sz="24" w:space="0" w:color="auto"/>
              <w:right w:val="single" w:sz="4" w:space="0" w:color="auto"/>
            </w:tcBorders>
            <w:shd w:val="clear" w:color="000000" w:fill="FFFFFF"/>
            <w:noWrap/>
            <w:vAlign w:val="center"/>
          </w:tcPr>
          <w:p w14:paraId="3748D332" w14:textId="77777777" w:rsidR="005F72EB" w:rsidRDefault="005F72EB" w:rsidP="007A27F7">
            <w:r>
              <w:t>Percent Days With Rain (Days 101-105)</w:t>
            </w:r>
          </w:p>
        </w:tc>
        <w:tc>
          <w:tcPr>
            <w:tcW w:w="1800" w:type="dxa"/>
            <w:tcBorders>
              <w:top w:val="single" w:sz="4" w:space="0" w:color="auto"/>
              <w:left w:val="single" w:sz="4" w:space="0" w:color="auto"/>
              <w:bottom w:val="single" w:sz="24" w:space="0" w:color="auto"/>
              <w:right w:val="single" w:sz="4" w:space="0" w:color="auto"/>
            </w:tcBorders>
            <w:shd w:val="clear" w:color="auto" w:fill="auto"/>
            <w:noWrap/>
            <w:vAlign w:val="bottom"/>
          </w:tcPr>
          <w:p w14:paraId="7FDAEEF7" w14:textId="77777777" w:rsidR="005F72EB" w:rsidRPr="00533B94" w:rsidRDefault="005F72EB" w:rsidP="007A27F7">
            <w:r w:rsidRPr="00533B94">
              <w:t>0.36562</w:t>
            </w:r>
          </w:p>
        </w:tc>
        <w:tc>
          <w:tcPr>
            <w:tcW w:w="1437" w:type="dxa"/>
            <w:tcBorders>
              <w:top w:val="single" w:sz="4" w:space="0" w:color="auto"/>
              <w:left w:val="single" w:sz="4" w:space="0" w:color="auto"/>
              <w:bottom w:val="single" w:sz="24" w:space="0" w:color="auto"/>
              <w:right w:val="single" w:sz="4" w:space="0" w:color="auto"/>
            </w:tcBorders>
            <w:shd w:val="clear" w:color="auto" w:fill="auto"/>
            <w:noWrap/>
            <w:vAlign w:val="bottom"/>
          </w:tcPr>
          <w:p w14:paraId="0D0E76B7" w14:textId="77777777" w:rsidR="005F72EB" w:rsidRPr="00533B94" w:rsidRDefault="005F72EB" w:rsidP="007A27F7">
            <w:r w:rsidRPr="00533B94">
              <w:t>0.10615</w:t>
            </w:r>
          </w:p>
        </w:tc>
      </w:tr>
      <w:tr w:rsidR="005F72EB" w:rsidRPr="00451EDF" w14:paraId="13E0920F" w14:textId="77777777" w:rsidTr="007A27F7">
        <w:trPr>
          <w:trHeight w:val="300"/>
        </w:trPr>
        <w:tc>
          <w:tcPr>
            <w:tcW w:w="1233" w:type="dxa"/>
            <w:vMerge w:val="restart"/>
            <w:tcBorders>
              <w:top w:val="single" w:sz="24" w:space="0" w:color="auto"/>
            </w:tcBorders>
            <w:noWrap/>
            <w:vAlign w:val="center"/>
            <w:hideMark/>
          </w:tcPr>
          <w:p w14:paraId="64B4F33A" w14:textId="77777777" w:rsidR="005F72EB" w:rsidRPr="00F06175" w:rsidRDefault="000F783F" w:rsidP="007A27F7">
            <w:pPr>
              <w:jc w:val="center"/>
              <w:rPr>
                <w:rFonts w:eastAsiaTheme="minorEastAsia"/>
              </w:rPr>
            </w:pPr>
            <m:oMathPara>
              <m:oMath>
                <m:sSub>
                  <m:sSubPr>
                    <m:ctrlPr>
                      <w:rPr>
                        <w:rFonts w:ascii="Cambria Math" w:hAnsi="Cambria Math"/>
                        <w:i/>
                      </w:rPr>
                    </m:ctrlPr>
                  </m:sSubPr>
                  <m:e>
                    <m:r>
                      <w:rPr>
                        <w:rFonts w:ascii="Cambria Math" w:hAnsi="Cambria Math"/>
                      </w:rPr>
                      <m:t>λ</m:t>
                    </m:r>
                  </m:e>
                  <m:sub>
                    <m:r>
                      <w:rPr>
                        <w:rFonts w:ascii="Cambria Math" w:hAnsi="Cambria Math"/>
                      </w:rPr>
                      <m:t xml:space="preserve">1 </m:t>
                    </m:r>
                  </m:sub>
                </m:sSub>
              </m:oMath>
            </m:oMathPara>
          </w:p>
          <w:p w14:paraId="0CE3DCB4" w14:textId="77777777" w:rsidR="005F72EB" w:rsidRPr="00451EDF" w:rsidRDefault="005F72EB" w:rsidP="007A27F7">
            <w:pPr>
              <w:jc w:val="center"/>
            </w:pPr>
            <m:oMathPara>
              <m:oMath>
                <m:r>
                  <w:rPr>
                    <w:rFonts w:ascii="Cambria Math" w:hAnsi="Cambria Math"/>
                  </w:rPr>
                  <m:t>D×FA</m:t>
                </m:r>
                <m:d>
                  <m:dPr>
                    <m:ctrlPr>
                      <w:rPr>
                        <w:rFonts w:ascii="Cambria Math" w:hAnsi="Cambria Math"/>
                        <w:i/>
                      </w:rPr>
                    </m:ctrlPr>
                  </m:dPr>
                  <m:e>
                    <m:r>
                      <w:rPr>
                        <w:rFonts w:ascii="Cambria Math" w:hAnsi="Cambria Math"/>
                      </w:rPr>
                      <m:t>1</m:t>
                    </m:r>
                  </m:e>
                </m:d>
              </m:oMath>
            </m:oMathPara>
          </w:p>
        </w:tc>
        <w:tc>
          <w:tcPr>
            <w:tcW w:w="4252" w:type="dxa"/>
            <w:tcBorders>
              <w:top w:val="single" w:sz="24" w:space="0" w:color="auto"/>
              <w:left w:val="nil"/>
              <w:bottom w:val="single" w:sz="4" w:space="0" w:color="auto"/>
              <w:right w:val="single" w:sz="4" w:space="0" w:color="auto"/>
            </w:tcBorders>
            <w:shd w:val="clear" w:color="auto" w:fill="auto"/>
            <w:noWrap/>
            <w:vAlign w:val="center"/>
            <w:hideMark/>
          </w:tcPr>
          <w:p w14:paraId="1C9696B2" w14:textId="77777777" w:rsidR="005F72EB" w:rsidRPr="00451EDF" w:rsidRDefault="005F72EB" w:rsidP="007A27F7">
            <w:r w:rsidRPr="00F42F86">
              <w:t>Intercept</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581FF212" w14:textId="77777777" w:rsidR="005F72EB" w:rsidRPr="00451EDF" w:rsidRDefault="005F72EB" w:rsidP="007A27F7">
            <w:r w:rsidRPr="00F42F86">
              <w:t>0.733</w:t>
            </w:r>
          </w:p>
        </w:tc>
        <w:tc>
          <w:tcPr>
            <w:tcW w:w="1437" w:type="dxa"/>
            <w:tcBorders>
              <w:top w:val="single" w:sz="24" w:space="0" w:color="auto"/>
              <w:left w:val="single" w:sz="4" w:space="0" w:color="auto"/>
              <w:bottom w:val="single" w:sz="4" w:space="0" w:color="auto"/>
              <w:right w:val="single" w:sz="4" w:space="0" w:color="auto"/>
            </w:tcBorders>
            <w:shd w:val="clear" w:color="auto" w:fill="auto"/>
            <w:noWrap/>
            <w:vAlign w:val="bottom"/>
            <w:hideMark/>
          </w:tcPr>
          <w:p w14:paraId="5C967A59" w14:textId="77777777" w:rsidR="005F72EB" w:rsidRPr="00451EDF" w:rsidRDefault="005F72EB" w:rsidP="007A27F7">
            <w:r w:rsidRPr="00F42F86">
              <w:t>0.02179</w:t>
            </w:r>
          </w:p>
        </w:tc>
      </w:tr>
      <w:tr w:rsidR="005F72EB" w:rsidRPr="00451EDF" w14:paraId="3E642FE8" w14:textId="77777777" w:rsidTr="007A27F7">
        <w:trPr>
          <w:trHeight w:val="300"/>
        </w:trPr>
        <w:tc>
          <w:tcPr>
            <w:tcW w:w="1233" w:type="dxa"/>
            <w:vMerge/>
            <w:noWrap/>
            <w:hideMark/>
          </w:tcPr>
          <w:p w14:paraId="2950083E"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7E58EE3D" w14:textId="77777777" w:rsidR="005F72EB" w:rsidRPr="00451EDF" w:rsidRDefault="005F72EB" w:rsidP="007A27F7">
            <w:r w:rsidRPr="00F42F86">
              <w:t>Mean</w:t>
            </w:r>
            <w:r>
              <w:t xml:space="preserve"> </w:t>
            </w:r>
            <w:r w:rsidRPr="00F42F86">
              <w:t>Humid</w:t>
            </w:r>
            <w:r>
              <w:t xml:space="preserve"> (Days 126-130)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89172" w14:textId="77777777" w:rsidR="005F72EB" w:rsidRPr="00451EDF" w:rsidRDefault="005F72EB" w:rsidP="007A27F7">
            <w:r w:rsidRPr="00F42F86">
              <w:t>0.12997</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0A2D9" w14:textId="77777777" w:rsidR="005F72EB" w:rsidRPr="00451EDF" w:rsidRDefault="005F72EB" w:rsidP="007A27F7">
            <w:r w:rsidRPr="00F42F86">
              <w:t>0.02942</w:t>
            </w:r>
          </w:p>
        </w:tc>
      </w:tr>
      <w:tr w:rsidR="005F72EB" w:rsidRPr="00451EDF" w14:paraId="53EE282F" w14:textId="77777777" w:rsidTr="007A27F7">
        <w:trPr>
          <w:trHeight w:val="300"/>
        </w:trPr>
        <w:tc>
          <w:tcPr>
            <w:tcW w:w="1233" w:type="dxa"/>
            <w:vMerge/>
            <w:noWrap/>
            <w:hideMark/>
          </w:tcPr>
          <w:p w14:paraId="248E9F4A"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0E81A2B7" w14:textId="77777777" w:rsidR="005F72EB" w:rsidRPr="00451EDF" w:rsidRDefault="005F72EB" w:rsidP="007A27F7">
            <w:r>
              <w:t>GDD (Days 96-100)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4C0F3D" w14:textId="77777777" w:rsidR="005F72EB" w:rsidRPr="00451EDF" w:rsidRDefault="005F72EB" w:rsidP="007A27F7">
            <w:r w:rsidRPr="00F42F86">
              <w:t>-0.09306</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158F2" w14:textId="77777777" w:rsidR="005F72EB" w:rsidRPr="00451EDF" w:rsidRDefault="005F72EB" w:rsidP="007A27F7">
            <w:r w:rsidRPr="00F42F86">
              <w:t>0.02767</w:t>
            </w:r>
          </w:p>
        </w:tc>
      </w:tr>
      <w:tr w:rsidR="005F72EB" w:rsidRPr="00451EDF" w14:paraId="337B696D" w14:textId="77777777" w:rsidTr="007A27F7">
        <w:trPr>
          <w:trHeight w:val="300"/>
        </w:trPr>
        <w:tc>
          <w:tcPr>
            <w:tcW w:w="1233" w:type="dxa"/>
            <w:vMerge/>
            <w:noWrap/>
            <w:hideMark/>
          </w:tcPr>
          <w:p w14:paraId="72887EF8"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797BDF82" w14:textId="77777777" w:rsidR="005F72EB" w:rsidRPr="00451EDF" w:rsidRDefault="005F72EB" w:rsidP="007A27F7">
            <w:r w:rsidRPr="00F42F86">
              <w:t>Percent</w:t>
            </w:r>
            <w:r>
              <w:t xml:space="preserve"> </w:t>
            </w:r>
            <w:r w:rsidRPr="00F42F86">
              <w:t>Days</w:t>
            </w:r>
            <w:r>
              <w:t xml:space="preserve"> </w:t>
            </w:r>
            <w:r w:rsidRPr="00F42F86">
              <w:t>With</w:t>
            </w:r>
            <w:r>
              <w:t xml:space="preserve"> </w:t>
            </w:r>
            <w:r w:rsidRPr="00F42F86">
              <w:t>Rain</w:t>
            </w:r>
            <w:r>
              <w:t xml:space="preserve"> (Days 21-25)</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A8254" w14:textId="77777777" w:rsidR="005F72EB" w:rsidRPr="00451EDF" w:rsidRDefault="005F72EB" w:rsidP="007A27F7">
            <w:r w:rsidRPr="00F42F86">
              <w:t>-0.16397</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68CFB" w14:textId="77777777" w:rsidR="005F72EB" w:rsidRPr="00451EDF" w:rsidRDefault="005F72EB" w:rsidP="007A27F7">
            <w:r w:rsidRPr="00F42F86">
              <w:t>0.0301</w:t>
            </w:r>
          </w:p>
        </w:tc>
      </w:tr>
      <w:tr w:rsidR="005F72EB" w:rsidRPr="00451EDF" w14:paraId="28460D53" w14:textId="77777777" w:rsidTr="007A27F7">
        <w:trPr>
          <w:trHeight w:val="300"/>
        </w:trPr>
        <w:tc>
          <w:tcPr>
            <w:tcW w:w="1233" w:type="dxa"/>
            <w:vMerge/>
            <w:noWrap/>
            <w:hideMark/>
          </w:tcPr>
          <w:p w14:paraId="20885856"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29B197A3" w14:textId="77777777" w:rsidR="005F72EB" w:rsidRPr="00451EDF" w:rsidRDefault="005F72EB" w:rsidP="007A27F7">
            <w:r w:rsidRPr="00F42F86">
              <w:t>Mean</w:t>
            </w:r>
            <w:r>
              <w:t xml:space="preserve"> </w:t>
            </w:r>
            <w:r w:rsidRPr="00F42F86">
              <w:t>Humid</w:t>
            </w:r>
            <w:r>
              <w:t xml:space="preserve"> (Days 61-70)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30B21" w14:textId="77777777" w:rsidR="005F72EB" w:rsidRPr="00451EDF" w:rsidRDefault="005F72EB" w:rsidP="007A27F7">
            <w:r w:rsidRPr="00F42F86">
              <w:t>0.10761</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EAC54" w14:textId="77777777" w:rsidR="005F72EB" w:rsidRPr="00451EDF" w:rsidRDefault="005F72EB" w:rsidP="007A27F7">
            <w:r w:rsidRPr="00F42F86">
              <w:t>0.02819</w:t>
            </w:r>
          </w:p>
        </w:tc>
      </w:tr>
      <w:tr w:rsidR="005F72EB" w:rsidRPr="00451EDF" w14:paraId="36E86F74" w14:textId="77777777" w:rsidTr="007A27F7">
        <w:trPr>
          <w:trHeight w:val="300"/>
        </w:trPr>
        <w:tc>
          <w:tcPr>
            <w:tcW w:w="1233" w:type="dxa"/>
            <w:vMerge/>
            <w:noWrap/>
            <w:hideMark/>
          </w:tcPr>
          <w:p w14:paraId="2279F7E7"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3C282F16" w14:textId="77777777" w:rsidR="005F72EB" w:rsidRPr="00451EDF" w:rsidRDefault="005F72EB" w:rsidP="007A27F7">
            <w:r w:rsidRPr="00F42F86">
              <w:t>Rain</w:t>
            </w:r>
            <w:r>
              <w:t xml:space="preserve"> </w:t>
            </w:r>
            <w:r w:rsidRPr="00F42F86">
              <w:t>Accum</w:t>
            </w:r>
            <w:r>
              <w:t>ulation (Days 6-10)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3347C" w14:textId="77777777" w:rsidR="005F72EB" w:rsidRPr="00451EDF" w:rsidRDefault="005F72EB" w:rsidP="007A27F7">
            <w:r w:rsidRPr="00F42F86">
              <w:t>0.15628</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15C8D" w14:textId="77777777" w:rsidR="005F72EB" w:rsidRPr="00451EDF" w:rsidRDefault="005F72EB" w:rsidP="007A27F7">
            <w:r w:rsidRPr="00F42F86">
              <w:t>0.02623</w:t>
            </w:r>
          </w:p>
        </w:tc>
      </w:tr>
      <w:tr w:rsidR="005F72EB" w:rsidRPr="00451EDF" w14:paraId="27D06457" w14:textId="77777777" w:rsidTr="007A27F7">
        <w:trPr>
          <w:trHeight w:val="300"/>
        </w:trPr>
        <w:tc>
          <w:tcPr>
            <w:tcW w:w="1233" w:type="dxa"/>
            <w:vMerge/>
            <w:noWrap/>
          </w:tcPr>
          <w:p w14:paraId="0E089401"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7A229C30" w14:textId="77777777" w:rsidR="005F72EB" w:rsidRPr="00451EDF" w:rsidRDefault="005F72EB" w:rsidP="007A27F7">
            <w:r w:rsidRPr="00F42F86">
              <w:t>Rain</w:t>
            </w:r>
            <w:r>
              <w:t xml:space="preserve"> </w:t>
            </w:r>
            <w:r w:rsidRPr="00F42F86">
              <w:t>Accum</w:t>
            </w:r>
            <w:r>
              <w:t>ulation (Days 66-70)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ED5A0" w14:textId="77777777" w:rsidR="005F72EB" w:rsidRPr="00451EDF" w:rsidRDefault="005F72EB" w:rsidP="007A27F7">
            <w:r w:rsidRPr="00F42F86">
              <w:t>-0.03406</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61C16" w14:textId="77777777" w:rsidR="005F72EB" w:rsidRPr="00451EDF" w:rsidRDefault="005F72EB" w:rsidP="007A27F7">
            <w:r w:rsidRPr="00F42F86">
              <w:t>0.02613</w:t>
            </w:r>
          </w:p>
        </w:tc>
      </w:tr>
      <w:tr w:rsidR="005F72EB" w:rsidRPr="00451EDF" w14:paraId="4579D658" w14:textId="77777777" w:rsidTr="007A27F7">
        <w:trPr>
          <w:trHeight w:val="300"/>
        </w:trPr>
        <w:tc>
          <w:tcPr>
            <w:tcW w:w="1233" w:type="dxa"/>
            <w:vMerge/>
            <w:noWrap/>
          </w:tcPr>
          <w:p w14:paraId="00A62A1D"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01AA391C" w14:textId="77777777" w:rsidR="005F72EB" w:rsidRPr="00451EDF" w:rsidRDefault="005F72EB" w:rsidP="007A27F7">
            <w:r w:rsidRPr="00F42F86">
              <w:t>Mean</w:t>
            </w:r>
            <w:r>
              <w:t xml:space="preserve"> </w:t>
            </w:r>
            <w:r w:rsidRPr="00F42F86">
              <w:t>Peak</w:t>
            </w:r>
            <w:r>
              <w:t xml:space="preserve"> GHI (Days 126-130)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D9ED7" w14:textId="77777777" w:rsidR="005F72EB" w:rsidRPr="00451EDF" w:rsidRDefault="005F72EB" w:rsidP="007A27F7">
            <w:r w:rsidRPr="00F42F86">
              <w:t>-0.0986</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3A83B" w14:textId="77777777" w:rsidR="005F72EB" w:rsidRPr="00451EDF" w:rsidRDefault="005F72EB" w:rsidP="007A27F7">
            <w:r w:rsidRPr="00F42F86">
              <w:t>0.03499</w:t>
            </w:r>
          </w:p>
        </w:tc>
      </w:tr>
      <w:tr w:rsidR="005F72EB" w:rsidRPr="00451EDF" w14:paraId="64DDD587" w14:textId="77777777" w:rsidTr="007A27F7">
        <w:trPr>
          <w:trHeight w:val="300"/>
        </w:trPr>
        <w:tc>
          <w:tcPr>
            <w:tcW w:w="1233" w:type="dxa"/>
            <w:vMerge/>
            <w:noWrap/>
          </w:tcPr>
          <w:p w14:paraId="6E20D1FF"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7C251048" w14:textId="77777777" w:rsidR="005F72EB" w:rsidRPr="00451EDF" w:rsidRDefault="005F72EB" w:rsidP="007A27F7">
            <w:r w:rsidRPr="00F42F86">
              <w:t>Percent</w:t>
            </w:r>
            <w:r>
              <w:t xml:space="preserve"> </w:t>
            </w:r>
            <w:r w:rsidRPr="00F42F86">
              <w:t>Days</w:t>
            </w:r>
            <w:r>
              <w:t xml:space="preserve"> </w:t>
            </w:r>
            <w:r w:rsidRPr="00F42F86">
              <w:t>With</w:t>
            </w:r>
            <w:r>
              <w:t xml:space="preserve"> </w:t>
            </w:r>
            <w:r w:rsidRPr="00F42F86">
              <w:t>Rain</w:t>
            </w:r>
            <w:r>
              <w:t xml:space="preserve"> (Days 76-80)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E82AF" w14:textId="77777777" w:rsidR="005F72EB" w:rsidRPr="00451EDF" w:rsidRDefault="005F72EB" w:rsidP="007A27F7">
            <w:r w:rsidRPr="00F42F86">
              <w:t>-0.12001</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83609" w14:textId="77777777" w:rsidR="005F72EB" w:rsidRPr="00451EDF" w:rsidRDefault="005F72EB" w:rsidP="007A27F7">
            <w:r w:rsidRPr="00F42F86">
              <w:t>0.0285</w:t>
            </w:r>
          </w:p>
        </w:tc>
      </w:tr>
      <w:tr w:rsidR="005F72EB" w:rsidRPr="00451EDF" w14:paraId="10E08769" w14:textId="77777777" w:rsidTr="007A27F7">
        <w:trPr>
          <w:trHeight w:val="300"/>
        </w:trPr>
        <w:tc>
          <w:tcPr>
            <w:tcW w:w="1233" w:type="dxa"/>
            <w:vMerge/>
            <w:noWrap/>
          </w:tcPr>
          <w:p w14:paraId="2D558937"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457DCF68" w14:textId="77777777" w:rsidR="005F72EB" w:rsidRPr="00451EDF" w:rsidRDefault="005F72EB" w:rsidP="007A27F7">
            <w:r>
              <w:t>GDD (Days 71-75)</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AAD1D" w14:textId="77777777" w:rsidR="005F72EB" w:rsidRPr="00451EDF" w:rsidRDefault="005F72EB" w:rsidP="007A27F7">
            <w:r w:rsidRPr="00F42F86">
              <w:t>0.13328</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FED55" w14:textId="77777777" w:rsidR="005F72EB" w:rsidRPr="00451EDF" w:rsidRDefault="005F72EB" w:rsidP="007A27F7">
            <w:r w:rsidRPr="00F42F86">
              <w:t>0.03276</w:t>
            </w:r>
          </w:p>
        </w:tc>
      </w:tr>
      <w:tr w:rsidR="005F72EB" w:rsidRPr="00451EDF" w14:paraId="7E9126AE" w14:textId="77777777" w:rsidTr="007A27F7">
        <w:trPr>
          <w:trHeight w:val="300"/>
        </w:trPr>
        <w:tc>
          <w:tcPr>
            <w:tcW w:w="1233" w:type="dxa"/>
            <w:vMerge/>
            <w:noWrap/>
          </w:tcPr>
          <w:p w14:paraId="10B77D19"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6A46D32A" w14:textId="77777777" w:rsidR="005F72EB" w:rsidRPr="00451EDF" w:rsidRDefault="005F72EB" w:rsidP="007A27F7">
            <w:r w:rsidRPr="00F42F86">
              <w:t>Mean</w:t>
            </w:r>
            <w:r>
              <w:t xml:space="preserve"> </w:t>
            </w:r>
            <w:r w:rsidRPr="00F42F86">
              <w:t>Peak</w:t>
            </w:r>
            <w:r>
              <w:t xml:space="preserve"> </w:t>
            </w:r>
            <w:r w:rsidRPr="00F42F86">
              <w:t>GHI</w:t>
            </w:r>
            <w:r>
              <w:t xml:space="preserve"> (Days 76-80)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1FDD1B" w14:textId="77777777" w:rsidR="005F72EB" w:rsidRPr="00451EDF" w:rsidRDefault="005F72EB" w:rsidP="007A27F7">
            <w:r w:rsidRPr="00F42F86">
              <w:t>-0.23883</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22F65" w14:textId="77777777" w:rsidR="005F72EB" w:rsidRPr="00451EDF" w:rsidRDefault="005F72EB" w:rsidP="007A27F7">
            <w:r w:rsidRPr="00F42F86">
              <w:t>0.03903</w:t>
            </w:r>
          </w:p>
        </w:tc>
      </w:tr>
      <w:tr w:rsidR="005F72EB" w:rsidRPr="00451EDF" w14:paraId="0E3A4835" w14:textId="77777777" w:rsidTr="007A27F7">
        <w:trPr>
          <w:trHeight w:val="300"/>
        </w:trPr>
        <w:tc>
          <w:tcPr>
            <w:tcW w:w="1233" w:type="dxa"/>
            <w:vMerge/>
            <w:noWrap/>
          </w:tcPr>
          <w:p w14:paraId="2185DE1E"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tcPr>
          <w:p w14:paraId="27A6F6F2" w14:textId="77777777" w:rsidR="005F72EB" w:rsidRDefault="005F72EB" w:rsidP="007A27F7">
            <w:r w:rsidRPr="00F42F86">
              <w:t>Mean</w:t>
            </w:r>
            <w:r>
              <w:t xml:space="preserve"> </w:t>
            </w:r>
            <w:r w:rsidRPr="00F42F86">
              <w:t>Peak</w:t>
            </w:r>
            <w:r>
              <w:t xml:space="preserve"> </w:t>
            </w:r>
            <w:r w:rsidRPr="00F42F86">
              <w:t>GHI</w:t>
            </w:r>
            <w:r>
              <w:t xml:space="preserve"> Days(96-100)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C77C8" w14:textId="77777777" w:rsidR="005F72EB" w:rsidRPr="00F42F86" w:rsidRDefault="005F72EB" w:rsidP="007A27F7">
            <w:r w:rsidRPr="00F42F86">
              <w:t>0.17515</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C13A4" w14:textId="77777777" w:rsidR="005F72EB" w:rsidRPr="00F42F86" w:rsidRDefault="005F72EB" w:rsidP="007A27F7">
            <w:r w:rsidRPr="00F42F86">
              <w:t>0.03662</w:t>
            </w:r>
          </w:p>
        </w:tc>
      </w:tr>
      <w:tr w:rsidR="005F72EB" w:rsidRPr="00451EDF" w14:paraId="2E87C9F7" w14:textId="77777777" w:rsidTr="007A27F7">
        <w:trPr>
          <w:trHeight w:val="300"/>
        </w:trPr>
        <w:tc>
          <w:tcPr>
            <w:tcW w:w="1233" w:type="dxa"/>
            <w:vMerge/>
            <w:noWrap/>
          </w:tcPr>
          <w:p w14:paraId="6CF0D39F"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tcPr>
          <w:p w14:paraId="6DF367B4" w14:textId="77777777" w:rsidR="005F72EB" w:rsidRDefault="005F72EB" w:rsidP="007A27F7">
            <w:r w:rsidRPr="00F42F86">
              <w:t>Mean</w:t>
            </w:r>
            <w:r>
              <w:t xml:space="preserve"> </w:t>
            </w:r>
            <w:r w:rsidRPr="00F42F86">
              <w:t>High</w:t>
            </w:r>
            <w:r>
              <w:t xml:space="preserve"> </w:t>
            </w:r>
            <w:r w:rsidRPr="00F42F86">
              <w:t>Temp</w:t>
            </w:r>
            <w:r>
              <w:t xml:space="preserve"> (Days 66-70)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E68CA" w14:textId="77777777" w:rsidR="005F72EB" w:rsidRPr="00F42F86" w:rsidRDefault="005F72EB" w:rsidP="007A27F7">
            <w:r w:rsidRPr="00F42F86">
              <w:t>-0.13308</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6E5B9" w14:textId="77777777" w:rsidR="005F72EB" w:rsidRPr="00F42F86" w:rsidRDefault="005F72EB" w:rsidP="007A27F7">
            <w:r w:rsidRPr="00F42F86">
              <w:t>0.03017</w:t>
            </w:r>
          </w:p>
        </w:tc>
      </w:tr>
      <w:tr w:rsidR="005F72EB" w:rsidRPr="00451EDF" w14:paraId="48BBE9DF" w14:textId="77777777" w:rsidTr="007A27F7">
        <w:trPr>
          <w:trHeight w:val="300"/>
        </w:trPr>
        <w:tc>
          <w:tcPr>
            <w:tcW w:w="1233" w:type="dxa"/>
            <w:vMerge/>
            <w:noWrap/>
          </w:tcPr>
          <w:p w14:paraId="2A5BE7D1"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tcPr>
          <w:p w14:paraId="22D903A9" w14:textId="77777777" w:rsidR="005F72EB" w:rsidRDefault="005F72EB" w:rsidP="007A27F7">
            <w:r w:rsidRPr="00F42F86">
              <w:t>Mean</w:t>
            </w:r>
            <w:r>
              <w:t xml:space="preserve"> </w:t>
            </w:r>
            <w:r w:rsidRPr="00F42F86">
              <w:t>Humid</w:t>
            </w:r>
            <w:r>
              <w:t xml:space="preserve"> (Days 76-80)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E2FDA" w14:textId="77777777" w:rsidR="005F72EB" w:rsidRPr="00F42F86" w:rsidRDefault="005F72EB" w:rsidP="007A27F7">
            <w:r w:rsidRPr="00F42F86">
              <w:t>-0.13335</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EA6A5" w14:textId="77777777" w:rsidR="005F72EB" w:rsidRPr="00F42F86" w:rsidRDefault="005F72EB" w:rsidP="007A27F7">
            <w:r w:rsidRPr="00F42F86">
              <w:t>0.03689</w:t>
            </w:r>
          </w:p>
        </w:tc>
      </w:tr>
      <w:tr w:rsidR="005F72EB" w:rsidRPr="00451EDF" w14:paraId="595CC035" w14:textId="77777777" w:rsidTr="007A27F7">
        <w:trPr>
          <w:trHeight w:val="300"/>
        </w:trPr>
        <w:tc>
          <w:tcPr>
            <w:tcW w:w="1233" w:type="dxa"/>
            <w:vMerge/>
            <w:noWrap/>
          </w:tcPr>
          <w:p w14:paraId="6C07F96F"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auto" w:fill="auto"/>
            <w:noWrap/>
            <w:vAlign w:val="center"/>
          </w:tcPr>
          <w:p w14:paraId="08F906F9" w14:textId="77777777" w:rsidR="005F72EB" w:rsidRDefault="005F72EB" w:rsidP="007A27F7">
            <w:r w:rsidRPr="00F42F86">
              <w:t>Mean</w:t>
            </w:r>
            <w:r>
              <w:t xml:space="preserve"> </w:t>
            </w:r>
            <w:r w:rsidRPr="00F42F86">
              <w:t>Wind</w:t>
            </w:r>
            <w:r>
              <w:t xml:space="preserve"> (Days 121-125)</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D2472" w14:textId="77777777" w:rsidR="005F72EB" w:rsidRPr="00F42F86" w:rsidRDefault="005F72EB" w:rsidP="007A27F7">
            <w:r w:rsidRPr="00F42F86">
              <w:t>-0.06828</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C06C6" w14:textId="77777777" w:rsidR="005F72EB" w:rsidRPr="00F42F86" w:rsidRDefault="005F72EB" w:rsidP="007A27F7">
            <w:r w:rsidRPr="00F42F86">
              <w:t>0.02405</w:t>
            </w:r>
          </w:p>
        </w:tc>
      </w:tr>
      <w:tr w:rsidR="005F72EB" w:rsidRPr="00451EDF" w14:paraId="536E3098" w14:textId="77777777" w:rsidTr="007A27F7">
        <w:trPr>
          <w:trHeight w:val="300"/>
        </w:trPr>
        <w:tc>
          <w:tcPr>
            <w:tcW w:w="1233" w:type="dxa"/>
            <w:vMerge/>
            <w:noWrap/>
          </w:tcPr>
          <w:p w14:paraId="564688C5" w14:textId="77777777" w:rsidR="005F72EB" w:rsidRPr="00451EDF" w:rsidRDefault="005F72EB" w:rsidP="007A27F7"/>
        </w:tc>
        <w:tc>
          <w:tcPr>
            <w:tcW w:w="4252" w:type="dxa"/>
            <w:tcBorders>
              <w:top w:val="single" w:sz="4" w:space="0" w:color="auto"/>
              <w:left w:val="nil"/>
              <w:bottom w:val="single" w:sz="4" w:space="0" w:color="auto"/>
              <w:right w:val="single" w:sz="4" w:space="0" w:color="auto"/>
            </w:tcBorders>
            <w:shd w:val="clear" w:color="000000" w:fill="FFFFFF"/>
            <w:noWrap/>
            <w:vAlign w:val="center"/>
          </w:tcPr>
          <w:p w14:paraId="6AF9CD66" w14:textId="77777777" w:rsidR="005F72EB" w:rsidRDefault="005F72EB" w:rsidP="007A27F7">
            <w:r w:rsidRPr="00F42F86">
              <w:t>GDD</w:t>
            </w:r>
            <w:r>
              <w:t xml:space="preserve"> (Days 26-30)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9A81C" w14:textId="77777777" w:rsidR="005F72EB" w:rsidRPr="00F42F86" w:rsidRDefault="005F72EB" w:rsidP="007A27F7">
            <w:r w:rsidRPr="00F42F86">
              <w:t>0.06665</w:t>
            </w: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2FCF0" w14:textId="77777777" w:rsidR="005F72EB" w:rsidRPr="00F42F86" w:rsidRDefault="005F72EB" w:rsidP="007A27F7">
            <w:r w:rsidRPr="00F42F86">
              <w:t>0.02852</w:t>
            </w:r>
          </w:p>
        </w:tc>
      </w:tr>
    </w:tbl>
    <w:p w14:paraId="454B13E8" w14:textId="77777777" w:rsidR="005F72EB" w:rsidRDefault="005F72EB" w:rsidP="005F72EB">
      <w:pPr>
        <w:rPr>
          <w:b/>
        </w:rPr>
      </w:pPr>
    </w:p>
    <w:p w14:paraId="6C4784AB" w14:textId="217345A9" w:rsidR="00CE05ED" w:rsidRDefault="00CE05ED">
      <w:r>
        <w:br w:type="page"/>
      </w:r>
    </w:p>
    <w:p w14:paraId="6E79145E" w14:textId="438D4A9D" w:rsidR="00CE05ED" w:rsidRDefault="00CE05ED">
      <w:r w:rsidRPr="00024573">
        <w:rPr>
          <w:b/>
        </w:rPr>
        <w:lastRenderedPageBreak/>
        <w:t>Table S</w:t>
      </w:r>
      <w:r w:rsidR="00024573" w:rsidRPr="00024573">
        <w:rPr>
          <w:b/>
        </w:rPr>
        <w:t>9.</w:t>
      </w:r>
      <w:r w:rsidRPr="00024573">
        <w:t xml:space="preserve"> </w:t>
      </w:r>
      <w:proofErr w:type="gramStart"/>
      <w:r w:rsidRPr="00024573">
        <w:t>Prediction abil</w:t>
      </w:r>
      <w:r>
        <w:t>ity for hybrid marginal values across environments from different models using 10-fold cross-validation.</w:t>
      </w:r>
      <w:proofErr w:type="gramEnd"/>
      <w:r>
        <w:t xml:space="preserve"> Within each fold, 10% of hybrids were held out from the training set; their mean yield across environments was predicted, and the correlation between predicted and observed was estimated. Training set phenotypes were hybrid BLUEs at each environment, or in the case of two-step models, overall BLUEs across environments.</w:t>
      </w:r>
      <w:r w:rsidR="006318E9">
        <w:t xml:space="preserve"> Inverses of variances of BLUEs were </w:t>
      </w:r>
      <w:r w:rsidR="0093032B">
        <w:t>as</w:t>
      </w:r>
      <w:r w:rsidR="006318E9">
        <w:t xml:space="preserve"> weight</w:t>
      </w:r>
      <w:r w:rsidR="0093032B">
        <w:t>s for all</w:t>
      </w:r>
      <w:r w:rsidR="006318E9">
        <w:t xml:space="preserve"> analyses.</w:t>
      </w:r>
    </w:p>
    <w:tbl>
      <w:tblPr>
        <w:tblStyle w:val="TableGrid"/>
        <w:tblW w:w="0" w:type="auto"/>
        <w:tblLook w:val="04A0" w:firstRow="1" w:lastRow="0" w:firstColumn="1" w:lastColumn="0" w:noHBand="0" w:noVBand="1"/>
      </w:tblPr>
      <w:tblGrid>
        <w:gridCol w:w="4405"/>
        <w:gridCol w:w="270"/>
        <w:gridCol w:w="1350"/>
        <w:gridCol w:w="270"/>
        <w:gridCol w:w="1170"/>
        <w:gridCol w:w="330"/>
        <w:gridCol w:w="1555"/>
      </w:tblGrid>
      <w:tr w:rsidR="006318E9" w14:paraId="2DA8BA3C" w14:textId="77777777" w:rsidTr="006318E9">
        <w:tc>
          <w:tcPr>
            <w:tcW w:w="4405" w:type="dxa"/>
          </w:tcPr>
          <w:p w14:paraId="714E89D3" w14:textId="79830AFB" w:rsidR="006318E9" w:rsidRDefault="006318E9">
            <w:r>
              <w:t>Model</w:t>
            </w:r>
          </w:p>
        </w:tc>
        <w:tc>
          <w:tcPr>
            <w:tcW w:w="270" w:type="dxa"/>
          </w:tcPr>
          <w:p w14:paraId="6D0A5996" w14:textId="77777777" w:rsidR="006318E9" w:rsidRDefault="006318E9"/>
        </w:tc>
        <w:tc>
          <w:tcPr>
            <w:tcW w:w="1350" w:type="dxa"/>
          </w:tcPr>
          <w:p w14:paraId="6CA6EBB5" w14:textId="50BA72E9" w:rsidR="006318E9" w:rsidRDefault="006318E9">
            <w:r>
              <w:t>Genomic relationship matrices</w:t>
            </w:r>
          </w:p>
        </w:tc>
        <w:tc>
          <w:tcPr>
            <w:tcW w:w="270" w:type="dxa"/>
          </w:tcPr>
          <w:p w14:paraId="714C2C69" w14:textId="7349AE0C" w:rsidR="006318E9" w:rsidRDefault="006318E9"/>
        </w:tc>
        <w:tc>
          <w:tcPr>
            <w:tcW w:w="1170" w:type="dxa"/>
          </w:tcPr>
          <w:p w14:paraId="411BCC19" w14:textId="592165D3" w:rsidR="006318E9" w:rsidRDefault="006318E9">
            <w:r>
              <w:t>Mean prediction ability</w:t>
            </w:r>
          </w:p>
        </w:tc>
        <w:tc>
          <w:tcPr>
            <w:tcW w:w="330" w:type="dxa"/>
          </w:tcPr>
          <w:p w14:paraId="6271B79E" w14:textId="77777777" w:rsidR="006318E9" w:rsidRDefault="006318E9"/>
        </w:tc>
        <w:tc>
          <w:tcPr>
            <w:tcW w:w="1555" w:type="dxa"/>
          </w:tcPr>
          <w:p w14:paraId="3F9E0EC0" w14:textId="13204883" w:rsidR="006318E9" w:rsidRDefault="006318E9">
            <w:r>
              <w:t>Standard deviation of prediction ability</w:t>
            </w:r>
          </w:p>
        </w:tc>
      </w:tr>
      <w:tr w:rsidR="006318E9" w14:paraId="2F50FD92" w14:textId="77777777" w:rsidTr="006318E9">
        <w:tc>
          <w:tcPr>
            <w:tcW w:w="4405" w:type="dxa"/>
          </w:tcPr>
          <w:p w14:paraId="3CFD6B82" w14:textId="05C11B25" w:rsidR="006318E9" w:rsidRDefault="006318E9" w:rsidP="006318E9">
            <w:r>
              <w:t>Two-step</w:t>
            </w:r>
          </w:p>
        </w:tc>
        <w:tc>
          <w:tcPr>
            <w:tcW w:w="270" w:type="dxa"/>
          </w:tcPr>
          <w:p w14:paraId="611240A7" w14:textId="77777777" w:rsidR="006318E9" w:rsidRDefault="006318E9" w:rsidP="006318E9"/>
        </w:tc>
        <w:tc>
          <w:tcPr>
            <w:tcW w:w="1350" w:type="dxa"/>
          </w:tcPr>
          <w:p w14:paraId="496B771A" w14:textId="1FEFD865" w:rsidR="006318E9" w:rsidRDefault="006318E9" w:rsidP="006318E9">
            <w:r>
              <w:t>A</w:t>
            </w:r>
          </w:p>
        </w:tc>
        <w:tc>
          <w:tcPr>
            <w:tcW w:w="270" w:type="dxa"/>
          </w:tcPr>
          <w:p w14:paraId="3CFF489D" w14:textId="5AAD6794" w:rsidR="006318E9" w:rsidRDefault="006318E9" w:rsidP="006318E9"/>
        </w:tc>
        <w:tc>
          <w:tcPr>
            <w:tcW w:w="1170" w:type="dxa"/>
          </w:tcPr>
          <w:p w14:paraId="14472C20" w14:textId="1B981C83" w:rsidR="006318E9" w:rsidRDefault="006318E9" w:rsidP="006318E9">
            <w:r w:rsidRPr="006318E9">
              <w:t>0.59</w:t>
            </w:r>
          </w:p>
        </w:tc>
        <w:tc>
          <w:tcPr>
            <w:tcW w:w="330" w:type="dxa"/>
          </w:tcPr>
          <w:p w14:paraId="097478DB" w14:textId="77777777" w:rsidR="006318E9" w:rsidRDefault="006318E9" w:rsidP="006318E9"/>
        </w:tc>
        <w:tc>
          <w:tcPr>
            <w:tcW w:w="1555" w:type="dxa"/>
          </w:tcPr>
          <w:p w14:paraId="544D29FF" w14:textId="1AF06951" w:rsidR="006318E9" w:rsidRDefault="004776CB" w:rsidP="006318E9">
            <w:r>
              <w:t>0.03</w:t>
            </w:r>
          </w:p>
        </w:tc>
      </w:tr>
      <w:tr w:rsidR="006318E9" w14:paraId="118CB42A" w14:textId="77777777" w:rsidTr="006318E9">
        <w:tc>
          <w:tcPr>
            <w:tcW w:w="4405" w:type="dxa"/>
          </w:tcPr>
          <w:p w14:paraId="173B33F3" w14:textId="5C3B1A94" w:rsidR="006318E9" w:rsidRDefault="006318E9" w:rsidP="006318E9">
            <w:r>
              <w:t>Two-step</w:t>
            </w:r>
          </w:p>
        </w:tc>
        <w:tc>
          <w:tcPr>
            <w:tcW w:w="270" w:type="dxa"/>
          </w:tcPr>
          <w:p w14:paraId="5544A248" w14:textId="77777777" w:rsidR="006318E9" w:rsidRDefault="006318E9" w:rsidP="006318E9"/>
        </w:tc>
        <w:tc>
          <w:tcPr>
            <w:tcW w:w="1350" w:type="dxa"/>
          </w:tcPr>
          <w:p w14:paraId="02BBB662" w14:textId="1C368E1D" w:rsidR="006318E9" w:rsidRDefault="006318E9" w:rsidP="006318E9">
            <w:r>
              <w:t>D</w:t>
            </w:r>
          </w:p>
        </w:tc>
        <w:tc>
          <w:tcPr>
            <w:tcW w:w="270" w:type="dxa"/>
          </w:tcPr>
          <w:p w14:paraId="5B399317" w14:textId="36735CCB" w:rsidR="006318E9" w:rsidRDefault="006318E9" w:rsidP="006318E9"/>
        </w:tc>
        <w:tc>
          <w:tcPr>
            <w:tcW w:w="1170" w:type="dxa"/>
          </w:tcPr>
          <w:p w14:paraId="4512760E" w14:textId="62A6B257" w:rsidR="006318E9" w:rsidRDefault="006318E9" w:rsidP="006318E9">
            <w:r w:rsidRPr="006318E9">
              <w:t>0.66</w:t>
            </w:r>
          </w:p>
        </w:tc>
        <w:tc>
          <w:tcPr>
            <w:tcW w:w="330" w:type="dxa"/>
          </w:tcPr>
          <w:p w14:paraId="7047BF04" w14:textId="77777777" w:rsidR="006318E9" w:rsidRDefault="006318E9" w:rsidP="006318E9"/>
        </w:tc>
        <w:tc>
          <w:tcPr>
            <w:tcW w:w="1555" w:type="dxa"/>
          </w:tcPr>
          <w:p w14:paraId="0B77E4AF" w14:textId="413F2D40" w:rsidR="006318E9" w:rsidRDefault="004776CB" w:rsidP="006318E9">
            <w:r>
              <w:t>0.03</w:t>
            </w:r>
          </w:p>
        </w:tc>
      </w:tr>
      <w:tr w:rsidR="006318E9" w14:paraId="353C57F4" w14:textId="77777777" w:rsidTr="006318E9">
        <w:tc>
          <w:tcPr>
            <w:tcW w:w="4405" w:type="dxa"/>
          </w:tcPr>
          <w:p w14:paraId="5DE877A3" w14:textId="62778C2F" w:rsidR="006318E9" w:rsidRDefault="006318E9" w:rsidP="006318E9">
            <w:r>
              <w:t>Two-step</w:t>
            </w:r>
          </w:p>
        </w:tc>
        <w:tc>
          <w:tcPr>
            <w:tcW w:w="270" w:type="dxa"/>
          </w:tcPr>
          <w:p w14:paraId="3A4293E3" w14:textId="77777777" w:rsidR="006318E9" w:rsidRDefault="006318E9" w:rsidP="006318E9"/>
        </w:tc>
        <w:tc>
          <w:tcPr>
            <w:tcW w:w="1350" w:type="dxa"/>
          </w:tcPr>
          <w:p w14:paraId="0BD332A8" w14:textId="10A1D728" w:rsidR="006318E9" w:rsidRDefault="006318E9" w:rsidP="006318E9">
            <w:r>
              <w:t>A+D</w:t>
            </w:r>
          </w:p>
        </w:tc>
        <w:tc>
          <w:tcPr>
            <w:tcW w:w="270" w:type="dxa"/>
          </w:tcPr>
          <w:p w14:paraId="2E8CA297" w14:textId="765090E2" w:rsidR="006318E9" w:rsidRDefault="006318E9" w:rsidP="006318E9"/>
        </w:tc>
        <w:tc>
          <w:tcPr>
            <w:tcW w:w="1170" w:type="dxa"/>
          </w:tcPr>
          <w:p w14:paraId="273045FB" w14:textId="0327622E" w:rsidR="006318E9" w:rsidRDefault="006318E9" w:rsidP="006318E9">
            <w:r w:rsidRPr="006318E9">
              <w:t>0.68</w:t>
            </w:r>
          </w:p>
        </w:tc>
        <w:tc>
          <w:tcPr>
            <w:tcW w:w="330" w:type="dxa"/>
          </w:tcPr>
          <w:p w14:paraId="01F971D9" w14:textId="77777777" w:rsidR="006318E9" w:rsidRDefault="006318E9" w:rsidP="006318E9"/>
        </w:tc>
        <w:tc>
          <w:tcPr>
            <w:tcW w:w="1555" w:type="dxa"/>
          </w:tcPr>
          <w:p w14:paraId="59914621" w14:textId="255783DF" w:rsidR="006318E9" w:rsidRDefault="004776CB" w:rsidP="006318E9">
            <w:r>
              <w:t>0.02</w:t>
            </w:r>
          </w:p>
        </w:tc>
      </w:tr>
      <w:tr w:rsidR="006318E9" w14:paraId="02F87EAF" w14:textId="77777777" w:rsidTr="006318E9">
        <w:tc>
          <w:tcPr>
            <w:tcW w:w="4405" w:type="dxa"/>
          </w:tcPr>
          <w:p w14:paraId="2439524E" w14:textId="73502070" w:rsidR="006318E9" w:rsidRDefault="006318E9" w:rsidP="006318E9">
            <w:r>
              <w:t>Cross-classified hybrids and environments</w:t>
            </w:r>
          </w:p>
        </w:tc>
        <w:tc>
          <w:tcPr>
            <w:tcW w:w="270" w:type="dxa"/>
          </w:tcPr>
          <w:p w14:paraId="46173CDF" w14:textId="77777777" w:rsidR="006318E9" w:rsidRDefault="006318E9" w:rsidP="006318E9"/>
        </w:tc>
        <w:tc>
          <w:tcPr>
            <w:tcW w:w="1350" w:type="dxa"/>
          </w:tcPr>
          <w:p w14:paraId="75137807" w14:textId="63F9558E" w:rsidR="006318E9" w:rsidRDefault="006318E9" w:rsidP="006318E9">
            <w:r>
              <w:t>A</w:t>
            </w:r>
          </w:p>
        </w:tc>
        <w:tc>
          <w:tcPr>
            <w:tcW w:w="270" w:type="dxa"/>
          </w:tcPr>
          <w:p w14:paraId="2FD42892" w14:textId="5D7F3B51" w:rsidR="006318E9" w:rsidRDefault="006318E9" w:rsidP="006318E9"/>
        </w:tc>
        <w:tc>
          <w:tcPr>
            <w:tcW w:w="1170" w:type="dxa"/>
          </w:tcPr>
          <w:p w14:paraId="04871C3E" w14:textId="4D5B08DB" w:rsidR="006318E9" w:rsidRDefault="006318E9" w:rsidP="006318E9">
            <w:r w:rsidRPr="006318E9">
              <w:t>0.54</w:t>
            </w:r>
          </w:p>
        </w:tc>
        <w:tc>
          <w:tcPr>
            <w:tcW w:w="330" w:type="dxa"/>
          </w:tcPr>
          <w:p w14:paraId="4E533936" w14:textId="77777777" w:rsidR="006318E9" w:rsidRDefault="006318E9" w:rsidP="006318E9"/>
        </w:tc>
        <w:tc>
          <w:tcPr>
            <w:tcW w:w="1555" w:type="dxa"/>
          </w:tcPr>
          <w:p w14:paraId="69C6996B" w14:textId="7FA71839" w:rsidR="006318E9" w:rsidRDefault="004776CB" w:rsidP="006318E9">
            <w:r>
              <w:t>0.04</w:t>
            </w:r>
          </w:p>
        </w:tc>
      </w:tr>
      <w:tr w:rsidR="006318E9" w14:paraId="1A58AEA6" w14:textId="77777777" w:rsidTr="006318E9">
        <w:tc>
          <w:tcPr>
            <w:tcW w:w="4405" w:type="dxa"/>
          </w:tcPr>
          <w:p w14:paraId="0FCE0D10" w14:textId="4A3265EA" w:rsidR="006318E9" w:rsidRDefault="006318E9" w:rsidP="006318E9">
            <w:r>
              <w:t>Cross-classified hybrids and environments</w:t>
            </w:r>
          </w:p>
        </w:tc>
        <w:tc>
          <w:tcPr>
            <w:tcW w:w="270" w:type="dxa"/>
          </w:tcPr>
          <w:p w14:paraId="6ED7E77E" w14:textId="77777777" w:rsidR="006318E9" w:rsidRDefault="006318E9" w:rsidP="006318E9"/>
        </w:tc>
        <w:tc>
          <w:tcPr>
            <w:tcW w:w="1350" w:type="dxa"/>
          </w:tcPr>
          <w:p w14:paraId="6BD8ADF4" w14:textId="68B02E4C" w:rsidR="006318E9" w:rsidRDefault="006318E9" w:rsidP="006318E9">
            <w:r>
              <w:t>D</w:t>
            </w:r>
          </w:p>
        </w:tc>
        <w:tc>
          <w:tcPr>
            <w:tcW w:w="270" w:type="dxa"/>
          </w:tcPr>
          <w:p w14:paraId="72965A1B" w14:textId="77777777" w:rsidR="006318E9" w:rsidRDefault="006318E9" w:rsidP="006318E9"/>
        </w:tc>
        <w:tc>
          <w:tcPr>
            <w:tcW w:w="1170" w:type="dxa"/>
          </w:tcPr>
          <w:p w14:paraId="0D0BB061" w14:textId="3FC06791" w:rsidR="006318E9" w:rsidRDefault="006318E9" w:rsidP="006318E9">
            <w:r w:rsidRPr="006318E9">
              <w:t>0.6</w:t>
            </w:r>
            <w:r>
              <w:t>4</w:t>
            </w:r>
          </w:p>
        </w:tc>
        <w:tc>
          <w:tcPr>
            <w:tcW w:w="330" w:type="dxa"/>
          </w:tcPr>
          <w:p w14:paraId="147A2260" w14:textId="77777777" w:rsidR="006318E9" w:rsidRDefault="006318E9" w:rsidP="006318E9"/>
        </w:tc>
        <w:tc>
          <w:tcPr>
            <w:tcW w:w="1555" w:type="dxa"/>
          </w:tcPr>
          <w:p w14:paraId="2C858C00" w14:textId="05A5E22B" w:rsidR="006318E9" w:rsidRDefault="004776CB" w:rsidP="006318E9">
            <w:r>
              <w:t>0.03</w:t>
            </w:r>
          </w:p>
        </w:tc>
      </w:tr>
      <w:tr w:rsidR="006318E9" w14:paraId="7F892000" w14:textId="77777777" w:rsidTr="006318E9">
        <w:tc>
          <w:tcPr>
            <w:tcW w:w="4405" w:type="dxa"/>
          </w:tcPr>
          <w:p w14:paraId="772E3BFD" w14:textId="0A7C96C1" w:rsidR="006318E9" w:rsidRDefault="006318E9" w:rsidP="006318E9">
            <w:r>
              <w:t>Cross-classified hybrids and environments</w:t>
            </w:r>
          </w:p>
        </w:tc>
        <w:tc>
          <w:tcPr>
            <w:tcW w:w="270" w:type="dxa"/>
          </w:tcPr>
          <w:p w14:paraId="43C062C7" w14:textId="77777777" w:rsidR="006318E9" w:rsidRDefault="006318E9" w:rsidP="006318E9"/>
        </w:tc>
        <w:tc>
          <w:tcPr>
            <w:tcW w:w="1350" w:type="dxa"/>
          </w:tcPr>
          <w:p w14:paraId="469A4E86" w14:textId="4FAAA4C4" w:rsidR="006318E9" w:rsidRDefault="006318E9" w:rsidP="006318E9">
            <w:r>
              <w:t>A+D</w:t>
            </w:r>
          </w:p>
        </w:tc>
        <w:tc>
          <w:tcPr>
            <w:tcW w:w="270" w:type="dxa"/>
          </w:tcPr>
          <w:p w14:paraId="28C3498A" w14:textId="77777777" w:rsidR="006318E9" w:rsidRDefault="006318E9" w:rsidP="006318E9"/>
        </w:tc>
        <w:tc>
          <w:tcPr>
            <w:tcW w:w="1170" w:type="dxa"/>
          </w:tcPr>
          <w:p w14:paraId="66E90B52" w14:textId="276F1A51" w:rsidR="006318E9" w:rsidRDefault="006318E9" w:rsidP="006318E9">
            <w:r w:rsidRPr="006318E9">
              <w:t>0.64</w:t>
            </w:r>
          </w:p>
        </w:tc>
        <w:tc>
          <w:tcPr>
            <w:tcW w:w="330" w:type="dxa"/>
          </w:tcPr>
          <w:p w14:paraId="156440FA" w14:textId="77777777" w:rsidR="006318E9" w:rsidRDefault="006318E9" w:rsidP="006318E9"/>
        </w:tc>
        <w:tc>
          <w:tcPr>
            <w:tcW w:w="1555" w:type="dxa"/>
          </w:tcPr>
          <w:p w14:paraId="421D77C9" w14:textId="22746176" w:rsidR="006318E9" w:rsidRDefault="004776CB" w:rsidP="006318E9">
            <w:r>
              <w:t>0.03</w:t>
            </w:r>
          </w:p>
        </w:tc>
      </w:tr>
      <w:tr w:rsidR="006318E9" w14:paraId="07284F4A" w14:textId="77777777" w:rsidTr="006318E9">
        <w:tc>
          <w:tcPr>
            <w:tcW w:w="4405" w:type="dxa"/>
          </w:tcPr>
          <w:p w14:paraId="557CE183" w14:textId="7B864CF4" w:rsidR="006318E9" w:rsidRDefault="006318E9" w:rsidP="006318E9">
            <w:r>
              <w:t>FA1 environments</w:t>
            </w:r>
          </w:p>
        </w:tc>
        <w:tc>
          <w:tcPr>
            <w:tcW w:w="270" w:type="dxa"/>
          </w:tcPr>
          <w:p w14:paraId="32E44A0A" w14:textId="77777777" w:rsidR="006318E9" w:rsidRDefault="006318E9" w:rsidP="006318E9"/>
        </w:tc>
        <w:tc>
          <w:tcPr>
            <w:tcW w:w="1350" w:type="dxa"/>
          </w:tcPr>
          <w:p w14:paraId="7AF9273D" w14:textId="298A19F3" w:rsidR="006318E9" w:rsidRDefault="006318E9" w:rsidP="006318E9">
            <w:r>
              <w:t>A</w:t>
            </w:r>
          </w:p>
        </w:tc>
        <w:tc>
          <w:tcPr>
            <w:tcW w:w="270" w:type="dxa"/>
          </w:tcPr>
          <w:p w14:paraId="4363458C" w14:textId="77777777" w:rsidR="006318E9" w:rsidRDefault="006318E9" w:rsidP="006318E9"/>
        </w:tc>
        <w:tc>
          <w:tcPr>
            <w:tcW w:w="1170" w:type="dxa"/>
          </w:tcPr>
          <w:p w14:paraId="526FE566" w14:textId="463CD49A" w:rsidR="006318E9" w:rsidRDefault="006318E9" w:rsidP="006318E9">
            <w:r w:rsidRPr="006318E9">
              <w:t>0.5</w:t>
            </w:r>
            <w:r>
              <w:t>4</w:t>
            </w:r>
          </w:p>
        </w:tc>
        <w:tc>
          <w:tcPr>
            <w:tcW w:w="330" w:type="dxa"/>
          </w:tcPr>
          <w:p w14:paraId="29C05638" w14:textId="77777777" w:rsidR="006318E9" w:rsidRDefault="006318E9" w:rsidP="006318E9"/>
        </w:tc>
        <w:tc>
          <w:tcPr>
            <w:tcW w:w="1555" w:type="dxa"/>
          </w:tcPr>
          <w:p w14:paraId="52B865DA" w14:textId="0BCD7A68" w:rsidR="006318E9" w:rsidRDefault="004776CB" w:rsidP="006318E9">
            <w:r>
              <w:t>0.04</w:t>
            </w:r>
          </w:p>
        </w:tc>
      </w:tr>
      <w:tr w:rsidR="006318E9" w14:paraId="108EEF16" w14:textId="77777777" w:rsidTr="006318E9">
        <w:tc>
          <w:tcPr>
            <w:tcW w:w="4405" w:type="dxa"/>
          </w:tcPr>
          <w:p w14:paraId="3C9E43D8" w14:textId="0DE51CAF" w:rsidR="006318E9" w:rsidRDefault="006318E9" w:rsidP="006318E9">
            <w:r>
              <w:t>FA1 environments</w:t>
            </w:r>
          </w:p>
        </w:tc>
        <w:tc>
          <w:tcPr>
            <w:tcW w:w="270" w:type="dxa"/>
          </w:tcPr>
          <w:p w14:paraId="1E9D8B7D" w14:textId="77777777" w:rsidR="006318E9" w:rsidRDefault="006318E9" w:rsidP="006318E9"/>
        </w:tc>
        <w:tc>
          <w:tcPr>
            <w:tcW w:w="1350" w:type="dxa"/>
          </w:tcPr>
          <w:p w14:paraId="1CFD01F8" w14:textId="321257D8" w:rsidR="006318E9" w:rsidRDefault="006318E9" w:rsidP="006318E9">
            <w:r>
              <w:t>D</w:t>
            </w:r>
          </w:p>
        </w:tc>
        <w:tc>
          <w:tcPr>
            <w:tcW w:w="270" w:type="dxa"/>
          </w:tcPr>
          <w:p w14:paraId="31414C7B" w14:textId="77777777" w:rsidR="006318E9" w:rsidRDefault="006318E9" w:rsidP="006318E9"/>
        </w:tc>
        <w:tc>
          <w:tcPr>
            <w:tcW w:w="1170" w:type="dxa"/>
          </w:tcPr>
          <w:p w14:paraId="311FC5CE" w14:textId="153C3E0E" w:rsidR="006318E9" w:rsidRDefault="006318E9" w:rsidP="006318E9">
            <w:r w:rsidRPr="006318E9">
              <w:t>0.6</w:t>
            </w:r>
            <w:r>
              <w:t>2</w:t>
            </w:r>
          </w:p>
        </w:tc>
        <w:tc>
          <w:tcPr>
            <w:tcW w:w="330" w:type="dxa"/>
          </w:tcPr>
          <w:p w14:paraId="2AF42F60" w14:textId="77777777" w:rsidR="006318E9" w:rsidRDefault="006318E9" w:rsidP="006318E9"/>
        </w:tc>
        <w:tc>
          <w:tcPr>
            <w:tcW w:w="1555" w:type="dxa"/>
          </w:tcPr>
          <w:p w14:paraId="74CA50E9" w14:textId="39F03FA2" w:rsidR="006318E9" w:rsidRDefault="004776CB" w:rsidP="006318E9">
            <w:r>
              <w:t>0.03</w:t>
            </w:r>
          </w:p>
        </w:tc>
      </w:tr>
    </w:tbl>
    <w:p w14:paraId="5E441A44" w14:textId="66DE052A" w:rsidR="004E2599" w:rsidRDefault="00CE05ED">
      <w:r>
        <w:t xml:space="preserve"> </w:t>
      </w:r>
    </w:p>
    <w:sectPr w:rsidR="004E259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63A6A8" w15:done="0"/>
  <w15:commentEx w15:paraId="50BC63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E1735" w16cex:dateUtc="2020-10-12T0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63A6A8" w16cid:durableId="234114FD"/>
  <w16cid:commentId w16cid:paraId="50BC6319" w16cid:durableId="232E173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and, Jim">
    <w15:presenceInfo w15:providerId="AD" w15:userId="S::jim.holland@usda.gov::a6555eaa-0dbf-43a6-ad44-38ea2308d040"/>
  </w15:person>
  <w15:person w15:author="Anna Rogers">
    <w15:presenceInfo w15:providerId="None" w15:userId="Anna Rog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2EB"/>
    <w:rsid w:val="00002A33"/>
    <w:rsid w:val="00024573"/>
    <w:rsid w:val="000533EA"/>
    <w:rsid w:val="000F3C1C"/>
    <w:rsid w:val="000F783F"/>
    <w:rsid w:val="00300115"/>
    <w:rsid w:val="00386ECC"/>
    <w:rsid w:val="00415AA7"/>
    <w:rsid w:val="004776CB"/>
    <w:rsid w:val="004E2599"/>
    <w:rsid w:val="005F72EB"/>
    <w:rsid w:val="006318E9"/>
    <w:rsid w:val="007A27F7"/>
    <w:rsid w:val="00904257"/>
    <w:rsid w:val="0093032B"/>
    <w:rsid w:val="0094076B"/>
    <w:rsid w:val="00A516B2"/>
    <w:rsid w:val="00AF5815"/>
    <w:rsid w:val="00BD50BB"/>
    <w:rsid w:val="00BD5BB5"/>
    <w:rsid w:val="00CE05ED"/>
    <w:rsid w:val="00D43686"/>
    <w:rsid w:val="00EB01E1"/>
    <w:rsid w:val="00EC360E"/>
    <w:rsid w:val="00FA3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E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2EB"/>
  </w:style>
  <w:style w:type="paragraph" w:styleId="Heading2">
    <w:name w:val="heading 2"/>
    <w:basedOn w:val="Normal"/>
    <w:next w:val="Normal"/>
    <w:link w:val="Heading2Char"/>
    <w:uiPriority w:val="9"/>
    <w:unhideWhenUsed/>
    <w:qFormat/>
    <w:rsid w:val="005F72E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72E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5F7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F7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F72EB"/>
    <w:rPr>
      <w:rFonts w:ascii="Courier New" w:eastAsia="Times New Roman" w:hAnsi="Courier New" w:cs="Courier New"/>
      <w:sz w:val="20"/>
      <w:szCs w:val="20"/>
    </w:rPr>
  </w:style>
  <w:style w:type="character" w:customStyle="1" w:styleId="gd15mcfceub">
    <w:name w:val="gd15mcfceub"/>
    <w:basedOn w:val="DefaultParagraphFont"/>
    <w:rsid w:val="005F72EB"/>
  </w:style>
  <w:style w:type="character" w:customStyle="1" w:styleId="gd15mcfckub">
    <w:name w:val="gd15mcfckub"/>
    <w:basedOn w:val="DefaultParagraphFont"/>
    <w:rsid w:val="005F72EB"/>
  </w:style>
  <w:style w:type="character" w:customStyle="1" w:styleId="gd15mcfcktb">
    <w:name w:val="gd15mcfcktb"/>
    <w:basedOn w:val="DefaultParagraphFont"/>
    <w:rsid w:val="005F72EB"/>
  </w:style>
  <w:style w:type="character" w:styleId="CommentReference">
    <w:name w:val="annotation reference"/>
    <w:basedOn w:val="DefaultParagraphFont"/>
    <w:uiPriority w:val="99"/>
    <w:semiHidden/>
    <w:unhideWhenUsed/>
    <w:rsid w:val="005F72EB"/>
    <w:rPr>
      <w:sz w:val="16"/>
      <w:szCs w:val="16"/>
    </w:rPr>
  </w:style>
  <w:style w:type="paragraph" w:styleId="CommentText">
    <w:name w:val="annotation text"/>
    <w:basedOn w:val="Normal"/>
    <w:link w:val="CommentTextChar"/>
    <w:uiPriority w:val="99"/>
    <w:semiHidden/>
    <w:unhideWhenUsed/>
    <w:rsid w:val="005F72EB"/>
    <w:pPr>
      <w:spacing w:line="240" w:lineRule="auto"/>
    </w:pPr>
    <w:rPr>
      <w:sz w:val="20"/>
      <w:szCs w:val="20"/>
    </w:rPr>
  </w:style>
  <w:style w:type="character" w:customStyle="1" w:styleId="CommentTextChar">
    <w:name w:val="Comment Text Char"/>
    <w:basedOn w:val="DefaultParagraphFont"/>
    <w:link w:val="CommentText"/>
    <w:uiPriority w:val="99"/>
    <w:semiHidden/>
    <w:rsid w:val="005F72EB"/>
    <w:rPr>
      <w:sz w:val="20"/>
      <w:szCs w:val="20"/>
    </w:rPr>
  </w:style>
  <w:style w:type="paragraph" w:styleId="CommentSubject">
    <w:name w:val="annotation subject"/>
    <w:basedOn w:val="CommentText"/>
    <w:next w:val="CommentText"/>
    <w:link w:val="CommentSubjectChar"/>
    <w:uiPriority w:val="99"/>
    <w:semiHidden/>
    <w:unhideWhenUsed/>
    <w:rsid w:val="005F72EB"/>
    <w:rPr>
      <w:b/>
      <w:bCs/>
    </w:rPr>
  </w:style>
  <w:style w:type="character" w:customStyle="1" w:styleId="CommentSubjectChar">
    <w:name w:val="Comment Subject Char"/>
    <w:basedOn w:val="CommentTextChar"/>
    <w:link w:val="CommentSubject"/>
    <w:uiPriority w:val="99"/>
    <w:semiHidden/>
    <w:rsid w:val="005F72EB"/>
    <w:rPr>
      <w:b/>
      <w:bCs/>
      <w:sz w:val="20"/>
      <w:szCs w:val="20"/>
    </w:rPr>
  </w:style>
  <w:style w:type="paragraph" w:styleId="BalloonText">
    <w:name w:val="Balloon Text"/>
    <w:basedOn w:val="Normal"/>
    <w:link w:val="BalloonTextChar"/>
    <w:uiPriority w:val="99"/>
    <w:semiHidden/>
    <w:unhideWhenUsed/>
    <w:rsid w:val="005F72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2EB"/>
    <w:rPr>
      <w:rFonts w:ascii="Segoe UI" w:hAnsi="Segoe UI" w:cs="Segoe UI"/>
      <w:sz w:val="18"/>
      <w:szCs w:val="18"/>
    </w:rPr>
  </w:style>
  <w:style w:type="character" w:styleId="PlaceholderText">
    <w:name w:val="Placeholder Text"/>
    <w:basedOn w:val="DefaultParagraphFont"/>
    <w:uiPriority w:val="99"/>
    <w:semiHidden/>
    <w:rsid w:val="005F72EB"/>
    <w:rPr>
      <w:color w:val="808080"/>
    </w:rPr>
  </w:style>
  <w:style w:type="table" w:customStyle="1" w:styleId="GridTable1Light">
    <w:name w:val="Grid Table 1 Light"/>
    <w:basedOn w:val="TableNormal"/>
    <w:uiPriority w:val="46"/>
    <w:rsid w:val="005F72E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2EB"/>
  </w:style>
  <w:style w:type="paragraph" w:styleId="Heading2">
    <w:name w:val="heading 2"/>
    <w:basedOn w:val="Normal"/>
    <w:next w:val="Normal"/>
    <w:link w:val="Heading2Char"/>
    <w:uiPriority w:val="9"/>
    <w:unhideWhenUsed/>
    <w:qFormat/>
    <w:rsid w:val="005F72E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72E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5F7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F7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F72EB"/>
    <w:rPr>
      <w:rFonts w:ascii="Courier New" w:eastAsia="Times New Roman" w:hAnsi="Courier New" w:cs="Courier New"/>
      <w:sz w:val="20"/>
      <w:szCs w:val="20"/>
    </w:rPr>
  </w:style>
  <w:style w:type="character" w:customStyle="1" w:styleId="gd15mcfceub">
    <w:name w:val="gd15mcfceub"/>
    <w:basedOn w:val="DefaultParagraphFont"/>
    <w:rsid w:val="005F72EB"/>
  </w:style>
  <w:style w:type="character" w:customStyle="1" w:styleId="gd15mcfckub">
    <w:name w:val="gd15mcfckub"/>
    <w:basedOn w:val="DefaultParagraphFont"/>
    <w:rsid w:val="005F72EB"/>
  </w:style>
  <w:style w:type="character" w:customStyle="1" w:styleId="gd15mcfcktb">
    <w:name w:val="gd15mcfcktb"/>
    <w:basedOn w:val="DefaultParagraphFont"/>
    <w:rsid w:val="005F72EB"/>
  </w:style>
  <w:style w:type="character" w:styleId="CommentReference">
    <w:name w:val="annotation reference"/>
    <w:basedOn w:val="DefaultParagraphFont"/>
    <w:uiPriority w:val="99"/>
    <w:semiHidden/>
    <w:unhideWhenUsed/>
    <w:rsid w:val="005F72EB"/>
    <w:rPr>
      <w:sz w:val="16"/>
      <w:szCs w:val="16"/>
    </w:rPr>
  </w:style>
  <w:style w:type="paragraph" w:styleId="CommentText">
    <w:name w:val="annotation text"/>
    <w:basedOn w:val="Normal"/>
    <w:link w:val="CommentTextChar"/>
    <w:uiPriority w:val="99"/>
    <w:semiHidden/>
    <w:unhideWhenUsed/>
    <w:rsid w:val="005F72EB"/>
    <w:pPr>
      <w:spacing w:line="240" w:lineRule="auto"/>
    </w:pPr>
    <w:rPr>
      <w:sz w:val="20"/>
      <w:szCs w:val="20"/>
    </w:rPr>
  </w:style>
  <w:style w:type="character" w:customStyle="1" w:styleId="CommentTextChar">
    <w:name w:val="Comment Text Char"/>
    <w:basedOn w:val="DefaultParagraphFont"/>
    <w:link w:val="CommentText"/>
    <w:uiPriority w:val="99"/>
    <w:semiHidden/>
    <w:rsid w:val="005F72EB"/>
    <w:rPr>
      <w:sz w:val="20"/>
      <w:szCs w:val="20"/>
    </w:rPr>
  </w:style>
  <w:style w:type="paragraph" w:styleId="CommentSubject">
    <w:name w:val="annotation subject"/>
    <w:basedOn w:val="CommentText"/>
    <w:next w:val="CommentText"/>
    <w:link w:val="CommentSubjectChar"/>
    <w:uiPriority w:val="99"/>
    <w:semiHidden/>
    <w:unhideWhenUsed/>
    <w:rsid w:val="005F72EB"/>
    <w:rPr>
      <w:b/>
      <w:bCs/>
    </w:rPr>
  </w:style>
  <w:style w:type="character" w:customStyle="1" w:styleId="CommentSubjectChar">
    <w:name w:val="Comment Subject Char"/>
    <w:basedOn w:val="CommentTextChar"/>
    <w:link w:val="CommentSubject"/>
    <w:uiPriority w:val="99"/>
    <w:semiHidden/>
    <w:rsid w:val="005F72EB"/>
    <w:rPr>
      <w:b/>
      <w:bCs/>
      <w:sz w:val="20"/>
      <w:szCs w:val="20"/>
    </w:rPr>
  </w:style>
  <w:style w:type="paragraph" w:styleId="BalloonText">
    <w:name w:val="Balloon Text"/>
    <w:basedOn w:val="Normal"/>
    <w:link w:val="BalloonTextChar"/>
    <w:uiPriority w:val="99"/>
    <w:semiHidden/>
    <w:unhideWhenUsed/>
    <w:rsid w:val="005F72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2EB"/>
    <w:rPr>
      <w:rFonts w:ascii="Segoe UI" w:hAnsi="Segoe UI" w:cs="Segoe UI"/>
      <w:sz w:val="18"/>
      <w:szCs w:val="18"/>
    </w:rPr>
  </w:style>
  <w:style w:type="character" w:styleId="PlaceholderText">
    <w:name w:val="Placeholder Text"/>
    <w:basedOn w:val="DefaultParagraphFont"/>
    <w:uiPriority w:val="99"/>
    <w:semiHidden/>
    <w:rsid w:val="005F72EB"/>
    <w:rPr>
      <w:color w:val="808080"/>
    </w:rPr>
  </w:style>
  <w:style w:type="table" w:customStyle="1" w:styleId="GridTable1Light">
    <w:name w:val="Grid Table 1 Light"/>
    <w:basedOn w:val="TableNormal"/>
    <w:uiPriority w:val="46"/>
    <w:rsid w:val="005F72E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15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microsoft.com/office/2018/08/relationships/commentsExtensible" Target="commentsExtensible.xml"/><Relationship Id="rId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762</TotalTime>
  <Pages>7</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Holland, Jim</dc:creator>
  <cp:keywords/>
  <dc:description/>
  <cp:lastModifiedBy>James Holland</cp:lastModifiedBy>
  <cp:revision>23</cp:revision>
  <dcterms:created xsi:type="dcterms:W3CDTF">2020-05-29T01:50:00Z</dcterms:created>
  <dcterms:modified xsi:type="dcterms:W3CDTF">2020-11-01T17:46:00Z</dcterms:modified>
</cp:coreProperties>
</file>